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4735F" w14:textId="77777777" w:rsidR="0018505F" w:rsidRPr="00DC08E3" w:rsidRDefault="002D0E3A" w:rsidP="002D0E3A">
      <w:pPr>
        <w:jc w:val="center"/>
        <w:rPr>
          <w:b/>
          <w:sz w:val="28"/>
          <w:szCs w:val="28"/>
          <w:u w:val="single"/>
        </w:rPr>
      </w:pPr>
      <w:r w:rsidRPr="00DC08E3">
        <w:rPr>
          <w:b/>
          <w:sz w:val="28"/>
          <w:szCs w:val="28"/>
          <w:u w:val="single"/>
        </w:rPr>
        <w:t>MRSA NEONATAL</w:t>
      </w:r>
    </w:p>
    <w:p w14:paraId="658AB99C" w14:textId="6F1EBF71" w:rsidR="002D0E3A" w:rsidRDefault="00DC08E3" w:rsidP="002D0E3A">
      <w:pPr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Neoreviews</w:t>
      </w:r>
      <w:proofErr w:type="spellEnd"/>
      <w:r>
        <w:rPr>
          <w:rFonts w:ascii="Times New Roman" w:hAnsi="Times New Roman" w:cs="Times New Roman"/>
          <w:lang w:val="en-US"/>
        </w:rPr>
        <w:t xml:space="preserve"> 2005;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;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e424</w:t>
      </w:r>
    </w:p>
    <w:p w14:paraId="01AD579F" w14:textId="77777777" w:rsidR="00DC08E3" w:rsidRDefault="00DC08E3" w:rsidP="002D0E3A">
      <w:pPr>
        <w:jc w:val="center"/>
        <w:rPr>
          <w:b/>
          <w:u w:val="single"/>
        </w:rPr>
      </w:pPr>
    </w:p>
    <w:p w14:paraId="043A7CB2" w14:textId="76A9E763" w:rsidR="002D0E3A" w:rsidRPr="00DC08E3" w:rsidRDefault="00DC08E3" w:rsidP="00DC08E3">
      <w:pPr>
        <w:rPr>
          <w:b/>
          <w:color w:val="FF0000"/>
          <w:u w:val="single"/>
        </w:rPr>
      </w:pPr>
      <w:r w:rsidRPr="00DC08E3">
        <w:rPr>
          <w:b/>
          <w:color w:val="FF0000"/>
          <w:u w:val="single"/>
        </w:rPr>
        <w:t xml:space="preserve">RESISTANT A </w:t>
      </w:r>
    </w:p>
    <w:p w14:paraId="52CE6DA3" w14:textId="77777777" w:rsidR="002D0E3A" w:rsidRPr="002D0E3A" w:rsidRDefault="002D0E3A" w:rsidP="002D0E3A">
      <w:pPr>
        <w:pStyle w:val="ListParagraph"/>
        <w:numPr>
          <w:ilvl w:val="1"/>
          <w:numId w:val="2"/>
        </w:numPr>
        <w:rPr>
          <w:b/>
          <w:color w:val="FF0000"/>
        </w:rPr>
      </w:pPr>
      <w:r w:rsidRPr="002D0E3A">
        <w:rPr>
          <w:b/>
          <w:color w:val="FF0000"/>
        </w:rPr>
        <w:t>Toutes les pénicillines</w:t>
      </w:r>
    </w:p>
    <w:p w14:paraId="5450F02A" w14:textId="77777777" w:rsidR="002D0E3A" w:rsidRPr="002D0E3A" w:rsidRDefault="002D0E3A" w:rsidP="002D0E3A">
      <w:pPr>
        <w:pStyle w:val="ListParagraph"/>
        <w:numPr>
          <w:ilvl w:val="1"/>
          <w:numId w:val="2"/>
        </w:numPr>
        <w:rPr>
          <w:b/>
          <w:color w:val="FF0000"/>
        </w:rPr>
      </w:pPr>
      <w:r w:rsidRPr="002D0E3A">
        <w:rPr>
          <w:b/>
          <w:color w:val="FF0000"/>
        </w:rPr>
        <w:t>Toutes les céphalosporines</w:t>
      </w:r>
    </w:p>
    <w:p w14:paraId="401A4EF4" w14:textId="77777777" w:rsidR="002D0E3A" w:rsidRPr="002D0E3A" w:rsidRDefault="002D0E3A" w:rsidP="002D0E3A">
      <w:pPr>
        <w:pStyle w:val="ListParagraph"/>
        <w:numPr>
          <w:ilvl w:val="1"/>
          <w:numId w:val="2"/>
        </w:numPr>
        <w:rPr>
          <w:b/>
          <w:color w:val="FF0000"/>
        </w:rPr>
      </w:pPr>
      <w:r>
        <w:rPr>
          <w:b/>
          <w:color w:val="FF0000"/>
        </w:rPr>
        <w:t xml:space="preserve">Toutes les </w:t>
      </w:r>
      <w:proofErr w:type="spellStart"/>
      <w:r>
        <w:rPr>
          <w:b/>
          <w:color w:val="FF0000"/>
        </w:rPr>
        <w:t>pénè</w:t>
      </w:r>
      <w:r w:rsidRPr="002D0E3A">
        <w:rPr>
          <w:b/>
          <w:color w:val="FF0000"/>
        </w:rPr>
        <w:t>mes</w:t>
      </w:r>
      <w:proofErr w:type="spellEnd"/>
    </w:p>
    <w:p w14:paraId="4C53BC5C" w14:textId="77777777" w:rsidR="002D0E3A" w:rsidRDefault="002D0E3A" w:rsidP="002D0E3A">
      <w:pPr>
        <w:rPr>
          <w:b/>
          <w:u w:val="single"/>
        </w:rPr>
      </w:pPr>
    </w:p>
    <w:p w14:paraId="436DE778" w14:textId="77777777" w:rsidR="002D0E3A" w:rsidRDefault="002D0E3A" w:rsidP="002D0E3A">
      <w:pPr>
        <w:rPr>
          <w:b/>
          <w:u w:val="single"/>
        </w:rPr>
      </w:pPr>
    </w:p>
    <w:p w14:paraId="420CF107" w14:textId="49D480CE" w:rsidR="00A9073E" w:rsidRDefault="002721F8" w:rsidP="002D0E3A">
      <w:pPr>
        <w:rPr>
          <w:b/>
          <w:u w:val="single"/>
        </w:rPr>
      </w:pPr>
      <w:r>
        <w:rPr>
          <w:b/>
          <w:u w:val="single"/>
        </w:rPr>
        <w:t xml:space="preserve">TRAITEMENT EMPIRIQUE PUIS SELON ANTIBIOGRAMME </w:t>
      </w:r>
    </w:p>
    <w:p w14:paraId="12F6DF19" w14:textId="77777777" w:rsidR="00A9073E" w:rsidRDefault="00A9073E" w:rsidP="002D0E3A">
      <w:pPr>
        <w:rPr>
          <w:b/>
          <w:u w:val="single"/>
        </w:rPr>
      </w:pPr>
    </w:p>
    <w:p w14:paraId="6A55BC76" w14:textId="785E42B6" w:rsidR="002D0E3A" w:rsidRPr="002721F8" w:rsidRDefault="00A9073E" w:rsidP="002D0E3A">
      <w:pPr>
        <w:rPr>
          <w:b/>
          <w:color w:val="008000"/>
        </w:rPr>
      </w:pPr>
      <w:r w:rsidRPr="002721F8">
        <w:rPr>
          <w:b/>
          <w:color w:val="008000"/>
        </w:rPr>
        <w:t>TOUJOURS REALISER SI POSSIBLE</w:t>
      </w:r>
      <w:r w:rsidR="002721F8" w:rsidRPr="002721F8">
        <w:rPr>
          <w:b/>
          <w:color w:val="008000"/>
        </w:rPr>
        <w:t xml:space="preserve"> </w:t>
      </w:r>
      <w:r w:rsidRPr="002721F8">
        <w:rPr>
          <w:b/>
          <w:color w:val="008000"/>
        </w:rPr>
        <w:t>=&gt; FROTTIS, PONCTIONS, CULTURES</w:t>
      </w:r>
    </w:p>
    <w:p w14:paraId="53324530" w14:textId="6A5EEA61" w:rsidR="002721F8" w:rsidRPr="002721F8" w:rsidRDefault="002721F8" w:rsidP="002D0E3A">
      <w:pPr>
        <w:rPr>
          <w:b/>
          <w:color w:val="008000"/>
        </w:rPr>
      </w:pPr>
      <w:r w:rsidRPr="002721F8">
        <w:rPr>
          <w:b/>
          <w:color w:val="008000"/>
        </w:rPr>
        <w:t>TOUJOURS DRAINER SI POSSIBLE</w:t>
      </w:r>
    </w:p>
    <w:p w14:paraId="5B5DF258" w14:textId="77777777" w:rsidR="00A9073E" w:rsidRDefault="00A9073E" w:rsidP="002D0E3A">
      <w:pPr>
        <w:rPr>
          <w:b/>
          <w:u w:val="single"/>
        </w:rPr>
      </w:pPr>
    </w:p>
    <w:p w14:paraId="23D97D0D" w14:textId="4FF093AB" w:rsidR="00A9073E" w:rsidRPr="002D0E3A" w:rsidRDefault="00A9073E" w:rsidP="002D0E3A">
      <w:pPr>
        <w:rPr>
          <w:b/>
          <w:u w:val="single"/>
        </w:rPr>
      </w:pPr>
      <w:r>
        <w:rPr>
          <w:b/>
          <w:u w:val="single"/>
        </w:rPr>
        <w:t>1</w:t>
      </w:r>
      <w:r w:rsidRPr="00A9073E">
        <w:rPr>
          <w:b/>
          <w:u w:val="single"/>
          <w:vertAlign w:val="superscript"/>
        </w:rPr>
        <w:t>ER</w:t>
      </w:r>
      <w:r>
        <w:rPr>
          <w:b/>
          <w:u w:val="single"/>
        </w:rPr>
        <w:t xml:space="preserve"> CHOIX :</w:t>
      </w:r>
    </w:p>
    <w:p w14:paraId="762BDAD9" w14:textId="77777777" w:rsidR="002D0E3A" w:rsidRDefault="002D0E3A" w:rsidP="002D0E3A">
      <w:pPr>
        <w:pStyle w:val="ListParagraph"/>
        <w:numPr>
          <w:ilvl w:val="0"/>
          <w:numId w:val="1"/>
        </w:numPr>
      </w:pPr>
      <w:r>
        <w:t>Vancomycine</w:t>
      </w:r>
      <w:r w:rsidR="008E5E7D">
        <w:t xml:space="preserve"> =&gt; suivre les taux et fonction rénale</w:t>
      </w:r>
    </w:p>
    <w:p w14:paraId="0AA44DC3" w14:textId="4B76D197" w:rsidR="00A9073E" w:rsidRDefault="00A9073E" w:rsidP="00A9073E">
      <w:pPr>
        <w:pStyle w:val="ListParagraph"/>
        <w:numPr>
          <w:ilvl w:val="0"/>
          <w:numId w:val="1"/>
        </w:numPr>
      </w:pPr>
      <w:r>
        <w:t xml:space="preserve">Si </w:t>
      </w:r>
      <w:r>
        <w:t xml:space="preserve">infection </w:t>
      </w:r>
      <w:r>
        <w:t xml:space="preserve">sévère </w:t>
      </w:r>
    </w:p>
    <w:p w14:paraId="5C47DAC0" w14:textId="77777777" w:rsidR="00A9073E" w:rsidRDefault="00A9073E" w:rsidP="00A9073E">
      <w:pPr>
        <w:pStyle w:val="ListParagraph"/>
        <w:numPr>
          <w:ilvl w:val="1"/>
          <w:numId w:val="1"/>
        </w:numPr>
      </w:pPr>
      <w:proofErr w:type="spellStart"/>
      <w:r>
        <w:t>Vanco</w:t>
      </w:r>
      <w:proofErr w:type="spellEnd"/>
      <w:r>
        <w:t xml:space="preserve"> + gentamycine (CAVE Toxicité rénale et auditive</w:t>
      </w:r>
    </w:p>
    <w:p w14:paraId="4B9FD855" w14:textId="77777777" w:rsidR="00A9073E" w:rsidRDefault="00A9073E" w:rsidP="00A9073E">
      <w:pPr>
        <w:pStyle w:val="ListParagraph"/>
        <w:numPr>
          <w:ilvl w:val="1"/>
          <w:numId w:val="1"/>
        </w:numPr>
      </w:pPr>
      <w:proofErr w:type="spellStart"/>
      <w:r>
        <w:t>Vanco</w:t>
      </w:r>
      <w:proofErr w:type="spellEnd"/>
      <w:r>
        <w:t xml:space="preserve"> + rifampicine</w:t>
      </w:r>
    </w:p>
    <w:p w14:paraId="4E3B13E3" w14:textId="77777777" w:rsidR="00A9073E" w:rsidRDefault="00A9073E" w:rsidP="00A9073E"/>
    <w:p w14:paraId="3E26F109" w14:textId="6546BB28" w:rsidR="00A9073E" w:rsidRPr="00A9073E" w:rsidRDefault="00A9073E" w:rsidP="00A9073E">
      <w:pPr>
        <w:rPr>
          <w:b/>
          <w:u w:val="single"/>
        </w:rPr>
      </w:pPr>
      <w:r w:rsidRPr="00A9073E">
        <w:rPr>
          <w:b/>
          <w:u w:val="single"/>
        </w:rPr>
        <w:t>2</w:t>
      </w:r>
      <w:r w:rsidRPr="00A9073E">
        <w:rPr>
          <w:b/>
          <w:u w:val="single"/>
          <w:vertAlign w:val="superscript"/>
        </w:rPr>
        <w:t>EME</w:t>
      </w:r>
      <w:r w:rsidRPr="00A9073E">
        <w:rPr>
          <w:b/>
          <w:u w:val="single"/>
        </w:rPr>
        <w:t xml:space="preserve"> CHOIX</w:t>
      </w:r>
    </w:p>
    <w:p w14:paraId="0B77AAD3" w14:textId="77777777" w:rsidR="002D0E3A" w:rsidRDefault="002D0E3A" w:rsidP="002D0E3A">
      <w:pPr>
        <w:pStyle w:val="ListParagraph"/>
        <w:numPr>
          <w:ilvl w:val="0"/>
          <w:numId w:val="1"/>
        </w:numPr>
      </w:pPr>
      <w:proofErr w:type="spellStart"/>
      <w:r>
        <w:t>Linézolid</w:t>
      </w:r>
      <w:proofErr w:type="spellEnd"/>
    </w:p>
    <w:p w14:paraId="08E11B06" w14:textId="77777777" w:rsidR="002D0E3A" w:rsidRDefault="002D0E3A" w:rsidP="002D0E3A">
      <w:pPr>
        <w:pStyle w:val="ListParagraph"/>
        <w:numPr>
          <w:ilvl w:val="0"/>
          <w:numId w:val="1"/>
        </w:numPr>
      </w:pPr>
      <w:proofErr w:type="spellStart"/>
      <w:r>
        <w:t>Ac.fucidique</w:t>
      </w:r>
      <w:proofErr w:type="spellEnd"/>
    </w:p>
    <w:p w14:paraId="328EC6B7" w14:textId="77777777" w:rsidR="00A9073E" w:rsidRDefault="00A9073E" w:rsidP="00A9073E"/>
    <w:p w14:paraId="7DD16760" w14:textId="77777777" w:rsidR="00A9073E" w:rsidRDefault="00A9073E" w:rsidP="00A9073E">
      <w:pPr>
        <w:rPr>
          <w:b/>
        </w:rPr>
      </w:pPr>
      <w:r w:rsidRPr="00A9073E">
        <w:rPr>
          <w:b/>
          <w:u w:val="single"/>
        </w:rPr>
        <w:t>DUREE DE TRAITEMENT</w:t>
      </w:r>
      <w:r>
        <w:t xml:space="preserve"> </w:t>
      </w:r>
    </w:p>
    <w:p w14:paraId="105F3760" w14:textId="77777777" w:rsidR="00A9073E" w:rsidRDefault="00A9073E" w:rsidP="00A9073E">
      <w:pPr>
        <w:pStyle w:val="ListParagraph"/>
        <w:numPr>
          <w:ilvl w:val="0"/>
          <w:numId w:val="5"/>
        </w:numPr>
      </w:pPr>
      <w:r>
        <w:rPr>
          <w:b/>
        </w:rPr>
        <w:t xml:space="preserve">Réaliser un traitement </w:t>
      </w:r>
      <w:r w:rsidRPr="00A9073E">
        <w:rPr>
          <w:b/>
        </w:rPr>
        <w:t>prolongé</w:t>
      </w:r>
      <w:r>
        <w:t xml:space="preserve">  d’une durée entre 10 jours- 3 semaines selon localisation (ex : os) et gravité (ex : </w:t>
      </w:r>
      <w:proofErr w:type="spellStart"/>
      <w:r>
        <w:t>sepsis</w:t>
      </w:r>
      <w:proofErr w:type="spellEnd"/>
      <w:r>
        <w:t>) car :</w:t>
      </w:r>
      <w:r>
        <w:tab/>
      </w:r>
    </w:p>
    <w:p w14:paraId="1FF16BFF" w14:textId="77777777" w:rsidR="00A9073E" w:rsidRPr="00A9073E" w:rsidRDefault="00A9073E" w:rsidP="00A9073E">
      <w:pPr>
        <w:pStyle w:val="ListParagraph"/>
        <w:numPr>
          <w:ilvl w:val="1"/>
          <w:numId w:val="5"/>
        </w:numPr>
      </w:pPr>
      <w:r w:rsidRPr="00A9073E">
        <w:rPr>
          <w:b/>
        </w:rPr>
        <w:t>18% d’infection métastatiques</w:t>
      </w:r>
    </w:p>
    <w:p w14:paraId="6873402E" w14:textId="0BC8CD03" w:rsidR="00A9073E" w:rsidRPr="00A9073E" w:rsidRDefault="00A9073E" w:rsidP="00A9073E">
      <w:pPr>
        <w:pStyle w:val="ListParagraph"/>
        <w:numPr>
          <w:ilvl w:val="1"/>
          <w:numId w:val="5"/>
        </w:numPr>
      </w:pPr>
      <w:r w:rsidRPr="00A9073E">
        <w:rPr>
          <w:b/>
        </w:rPr>
        <w:t>9% de récurrence à 30 jours</w:t>
      </w:r>
    </w:p>
    <w:p w14:paraId="2A6A1FA4" w14:textId="77777777" w:rsidR="00A9073E" w:rsidRDefault="00A9073E" w:rsidP="00A9073E"/>
    <w:p w14:paraId="7D9C6A95" w14:textId="77777777" w:rsidR="002D0E3A" w:rsidRDefault="002D0E3A" w:rsidP="002D0E3A"/>
    <w:p w14:paraId="74B1DEF2" w14:textId="77777777" w:rsidR="002D0E3A" w:rsidRDefault="002D0E3A" w:rsidP="002D0E3A">
      <w:bookmarkStart w:id="0" w:name="_GoBack"/>
      <w:bookmarkEnd w:id="0"/>
    </w:p>
    <w:sectPr w:rsidR="002D0E3A" w:rsidSect="00DC08E3"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56F55"/>
    <w:multiLevelType w:val="hybridMultilevel"/>
    <w:tmpl w:val="D8F27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87359"/>
    <w:multiLevelType w:val="hybridMultilevel"/>
    <w:tmpl w:val="BB4E0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C0D8F"/>
    <w:multiLevelType w:val="hybridMultilevel"/>
    <w:tmpl w:val="B5C28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534D6"/>
    <w:multiLevelType w:val="hybridMultilevel"/>
    <w:tmpl w:val="6C100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27007"/>
    <w:multiLevelType w:val="hybridMultilevel"/>
    <w:tmpl w:val="1E644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3A"/>
    <w:rsid w:val="0018505F"/>
    <w:rsid w:val="002721F8"/>
    <w:rsid w:val="002D0E3A"/>
    <w:rsid w:val="008E5E7D"/>
    <w:rsid w:val="009E4AF6"/>
    <w:rsid w:val="00A9073E"/>
    <w:rsid w:val="00CC1744"/>
    <w:rsid w:val="00DC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C4E7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574</Characters>
  <Application>Microsoft Macintosh Word</Application>
  <DocSecurity>0</DocSecurity>
  <Lines>4</Lines>
  <Paragraphs>1</Paragraphs>
  <ScaleCrop>false</ScaleCrop>
  <Company>-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 mz</dc:creator>
  <cp:keywords/>
  <dc:description/>
  <cp:lastModifiedBy>mz mz</cp:lastModifiedBy>
  <cp:revision>6</cp:revision>
  <dcterms:created xsi:type="dcterms:W3CDTF">2014-09-21T16:33:00Z</dcterms:created>
  <dcterms:modified xsi:type="dcterms:W3CDTF">2014-09-21T16:43:00Z</dcterms:modified>
</cp:coreProperties>
</file>