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41FA" w14:textId="28E3B9D6" w:rsidR="00D22B74" w:rsidRPr="00D826F2" w:rsidRDefault="006D01DE" w:rsidP="00D22B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RETICULOCYTES</w:t>
      </w:r>
    </w:p>
    <w:p w14:paraId="109BBD5B" w14:textId="77777777" w:rsidR="006D01DE" w:rsidRDefault="006D01DE" w:rsidP="006D01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hyperlink r:id="rId6" w:history="1">
        <w:r w:rsidRPr="00D826F2">
          <w:rPr>
            <w:rStyle w:val="Hyperlink"/>
            <w:rFonts w:ascii="Arial" w:hAnsi="Arial" w:cs="Arial"/>
            <w:lang w:val="en-US"/>
          </w:rPr>
          <w:t>http://www.medscape.com/viewarticle/497032_5</w:t>
        </w:r>
      </w:hyperlink>
    </w:p>
    <w:p w14:paraId="7B5445DD" w14:textId="41BC0454" w:rsidR="006D01DE" w:rsidRDefault="006D01DE" w:rsidP="006D01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lang w:val="en-US"/>
        </w:rPr>
      </w:pPr>
      <w:proofErr w:type="spellStart"/>
      <w:r w:rsidRPr="006D01DE">
        <w:rPr>
          <w:rFonts w:ascii="Arial" w:hAnsi="Arial" w:cs="Arial"/>
          <w:i/>
          <w:lang w:val="en-US"/>
        </w:rPr>
        <w:t>Médecine</w:t>
      </w:r>
      <w:proofErr w:type="spellEnd"/>
      <w:r w:rsidRPr="006D01DE">
        <w:rPr>
          <w:rFonts w:ascii="Arial" w:hAnsi="Arial" w:cs="Arial"/>
          <w:i/>
          <w:lang w:val="en-US"/>
        </w:rPr>
        <w:t xml:space="preserve"> et </w:t>
      </w:r>
      <w:proofErr w:type="spellStart"/>
      <w:r w:rsidRPr="006D01DE">
        <w:rPr>
          <w:rFonts w:ascii="Arial" w:hAnsi="Arial" w:cs="Arial"/>
          <w:i/>
          <w:lang w:val="en-US"/>
        </w:rPr>
        <w:t>Hygiène</w:t>
      </w:r>
      <w:proofErr w:type="spellEnd"/>
      <w:r w:rsidRPr="006D01DE">
        <w:rPr>
          <w:rFonts w:ascii="Arial" w:hAnsi="Arial" w:cs="Arial"/>
          <w:i/>
          <w:lang w:val="en-US"/>
        </w:rPr>
        <w:t xml:space="preserve">, </w:t>
      </w:r>
      <w:proofErr w:type="gramStart"/>
      <w:r w:rsidRPr="006D01DE">
        <w:rPr>
          <w:rFonts w:ascii="Arial" w:hAnsi="Arial" w:cs="Arial"/>
          <w:i/>
          <w:lang w:val="en-US"/>
        </w:rPr>
        <w:t>1999 ;</w:t>
      </w:r>
      <w:proofErr w:type="gramEnd"/>
      <w:r w:rsidRPr="006D01DE">
        <w:rPr>
          <w:rFonts w:ascii="Arial" w:hAnsi="Arial" w:cs="Arial"/>
          <w:i/>
          <w:lang w:val="en-US"/>
        </w:rPr>
        <w:t xml:space="preserve"> 57 : 1649-1656</w:t>
      </w:r>
    </w:p>
    <w:p w14:paraId="3BA2A5B9" w14:textId="3B7C656C" w:rsidR="006D01DE" w:rsidRPr="006D01DE" w:rsidRDefault="006D01DE" w:rsidP="006D01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proofErr w:type="spellStart"/>
      <w:r w:rsidRPr="006D01DE">
        <w:rPr>
          <w:rFonts w:ascii="Arial" w:hAnsi="Arial" w:cs="Arial"/>
          <w:i/>
          <w:lang w:val="en-US"/>
        </w:rPr>
        <w:t>Neoreviews</w:t>
      </w:r>
      <w:proofErr w:type="spellEnd"/>
      <w:r w:rsidRPr="006D01DE">
        <w:rPr>
          <w:rFonts w:ascii="Arial" w:hAnsi="Arial" w:cs="Arial"/>
          <w:i/>
          <w:lang w:val="en-US"/>
        </w:rPr>
        <w:t xml:space="preserve"> 2008; 9;e520</w:t>
      </w:r>
    </w:p>
    <w:p w14:paraId="64D931B1" w14:textId="77777777" w:rsidR="006D01DE" w:rsidRPr="00D826F2" w:rsidRDefault="006D01DE" w:rsidP="006D01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242EA18" w14:textId="77777777" w:rsidR="00D826F2" w:rsidRPr="00D826F2" w:rsidRDefault="00D826F2" w:rsidP="00B455E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8CA9411" w14:textId="28732236" w:rsidR="00D826F2" w:rsidRDefault="00D826F2" w:rsidP="00D826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" w:hAnsi="Arial" w:cs="Arial"/>
          <w:lang w:val="en-US"/>
        </w:rPr>
      </w:pPr>
      <w:r w:rsidRPr="00D826F2">
        <w:rPr>
          <w:rFonts w:ascii="Arial" w:hAnsi="Arial" w:cs="Arial"/>
          <w:lang w:val="en-US"/>
        </w:rPr>
        <w:t>En ra</w:t>
      </w:r>
      <w:r>
        <w:rPr>
          <w:rFonts w:ascii="Arial" w:hAnsi="Arial" w:cs="Arial"/>
          <w:lang w:val="en-US"/>
        </w:rPr>
        <w:t>is</w:t>
      </w:r>
      <w:r w:rsidRPr="00D826F2">
        <w:rPr>
          <w:rFonts w:ascii="Arial" w:hAnsi="Arial" w:cs="Arial"/>
          <w:lang w:val="en-US"/>
        </w:rPr>
        <w:t xml:space="preserve">on de </w:t>
      </w:r>
      <w:proofErr w:type="spellStart"/>
      <w:r w:rsidRPr="00D826F2">
        <w:rPr>
          <w:rFonts w:ascii="Arial" w:hAnsi="Arial" w:cs="Arial"/>
          <w:lang w:val="en-US"/>
        </w:rPr>
        <w:t>l’érythropoièse</w:t>
      </w:r>
      <w:proofErr w:type="spellEnd"/>
      <w:r w:rsidRPr="00D826F2">
        <w:rPr>
          <w:rFonts w:ascii="Arial" w:hAnsi="Arial" w:cs="Arial"/>
          <w:lang w:val="en-US"/>
        </w:rPr>
        <w:t xml:space="preserve"> active </w:t>
      </w:r>
      <w:proofErr w:type="spellStart"/>
      <w:r w:rsidRPr="00D826F2">
        <w:rPr>
          <w:rFonts w:ascii="Arial" w:hAnsi="Arial" w:cs="Arial"/>
          <w:lang w:val="en-US"/>
        </w:rPr>
        <w:t>foetale</w:t>
      </w:r>
      <w:proofErr w:type="spellEnd"/>
      <w:r w:rsidRPr="00D826F2">
        <w:rPr>
          <w:rFonts w:ascii="Arial" w:hAnsi="Arial" w:cs="Arial"/>
          <w:lang w:val="en-US"/>
        </w:rPr>
        <w:t xml:space="preserve">, les </w:t>
      </w:r>
      <w:proofErr w:type="spellStart"/>
      <w:r w:rsidRPr="00D826F2">
        <w:rPr>
          <w:rFonts w:ascii="Arial" w:hAnsi="Arial" w:cs="Arial"/>
          <w:lang w:val="en-US"/>
        </w:rPr>
        <w:t>valeurs</w:t>
      </w:r>
      <w:proofErr w:type="spellEnd"/>
      <w:r w:rsidRPr="00D826F2">
        <w:rPr>
          <w:rFonts w:ascii="Arial" w:hAnsi="Arial" w:cs="Arial"/>
          <w:lang w:val="en-US"/>
        </w:rPr>
        <w:t xml:space="preserve"> des retic</w:t>
      </w:r>
      <w:r w:rsidR="006D01DE">
        <w:rPr>
          <w:rFonts w:ascii="Arial" w:hAnsi="Arial" w:cs="Arial"/>
          <w:lang w:val="en-US"/>
        </w:rPr>
        <w:t xml:space="preserve">ulocytes à la naissance </w:t>
      </w:r>
      <w:proofErr w:type="spellStart"/>
      <w:r w:rsidR="006D01DE">
        <w:rPr>
          <w:rFonts w:ascii="Arial" w:hAnsi="Arial" w:cs="Arial"/>
          <w:lang w:val="en-US"/>
        </w:rPr>
        <w:t>sont</w:t>
      </w:r>
      <w:proofErr w:type="spellEnd"/>
      <w:r w:rsidR="006D01DE">
        <w:rPr>
          <w:rFonts w:ascii="Arial" w:hAnsi="Arial" w:cs="Arial"/>
          <w:lang w:val="en-US"/>
        </w:rPr>
        <w:t xml:space="preserve"> de:</w:t>
      </w:r>
    </w:p>
    <w:p w14:paraId="5E9EFA36" w14:textId="77777777" w:rsidR="00D826F2" w:rsidRPr="00D826F2" w:rsidRDefault="00D826F2" w:rsidP="006D01DE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left="851" w:hanging="284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3-</w:t>
      </w:r>
      <w:r w:rsidRPr="00D826F2">
        <w:rPr>
          <w:rFonts w:ascii="Arial" w:hAnsi="Arial" w:cs="Arial"/>
          <w:b/>
          <w:lang w:val="en-US"/>
        </w:rPr>
        <w:t xml:space="preserve">7% </w:t>
      </w:r>
      <w:r>
        <w:rPr>
          <w:rFonts w:ascii="Arial" w:hAnsi="Arial" w:cs="Arial"/>
          <w:b/>
          <w:lang w:val="en-US"/>
        </w:rPr>
        <w:t>pour un NNT</w:t>
      </w:r>
    </w:p>
    <w:p w14:paraId="13F1BFA3" w14:textId="4FE4E6DE" w:rsidR="00D826F2" w:rsidRPr="00D826F2" w:rsidRDefault="00D826F2" w:rsidP="006D01DE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left="851" w:hanging="284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8-</w:t>
      </w:r>
      <w:r w:rsidRPr="00D826F2">
        <w:rPr>
          <w:rFonts w:ascii="Arial" w:hAnsi="Arial" w:cs="Arial"/>
          <w:b/>
          <w:lang w:val="en-US"/>
        </w:rPr>
        <w:t xml:space="preserve">10% </w:t>
      </w:r>
      <w:r>
        <w:rPr>
          <w:rFonts w:ascii="Arial" w:hAnsi="Arial" w:cs="Arial"/>
          <w:b/>
          <w:lang w:val="en-US"/>
        </w:rPr>
        <w:t xml:space="preserve">pour les </w:t>
      </w:r>
      <w:proofErr w:type="spellStart"/>
      <w:r>
        <w:rPr>
          <w:rFonts w:ascii="Arial" w:hAnsi="Arial" w:cs="Arial"/>
          <w:b/>
          <w:lang w:val="en-US"/>
        </w:rPr>
        <w:t>prématurés</w:t>
      </w:r>
      <w:proofErr w:type="spellEnd"/>
    </w:p>
    <w:p w14:paraId="5D2853D0" w14:textId="5B7B4E40" w:rsidR="006D01DE" w:rsidRDefault="00D826F2" w:rsidP="006D01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valeurs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déclinent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rapidement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dès</w:t>
      </w:r>
      <w:proofErr w:type="spellEnd"/>
      <w:r>
        <w:rPr>
          <w:rFonts w:ascii="Arial" w:hAnsi="Arial" w:cs="Arial"/>
          <w:lang w:val="en-US"/>
        </w:rPr>
        <w:t xml:space="preserve"> la 1ère </w:t>
      </w:r>
      <w:proofErr w:type="spellStart"/>
      <w:r>
        <w:rPr>
          <w:rFonts w:ascii="Arial" w:hAnsi="Arial" w:cs="Arial"/>
          <w:lang w:val="en-US"/>
        </w:rPr>
        <w:t>semaine</w:t>
      </w:r>
      <w:proofErr w:type="spellEnd"/>
      <w:r>
        <w:rPr>
          <w:rFonts w:ascii="Arial" w:hAnsi="Arial" w:cs="Arial"/>
          <w:lang w:val="en-US"/>
        </w:rPr>
        <w:t xml:space="preserve"> de vie pour </w:t>
      </w:r>
      <w:proofErr w:type="spellStart"/>
      <w:r>
        <w:rPr>
          <w:rFonts w:ascii="Arial" w:hAnsi="Arial" w:cs="Arial"/>
          <w:lang w:val="en-US"/>
        </w:rPr>
        <w:t>atteindre</w:t>
      </w:r>
      <w:proofErr w:type="spellEnd"/>
      <w:r>
        <w:rPr>
          <w:rFonts w:ascii="Arial" w:hAnsi="Arial" w:cs="Arial"/>
          <w:lang w:val="en-US"/>
        </w:rPr>
        <w:t xml:space="preserve"> 0-</w:t>
      </w:r>
      <w:r w:rsidRPr="00D826F2">
        <w:rPr>
          <w:rFonts w:ascii="Arial" w:hAnsi="Arial" w:cs="Arial"/>
          <w:lang w:val="en-US"/>
        </w:rPr>
        <w:t>1%</w:t>
      </w:r>
      <w:r w:rsidR="006D01DE">
        <w:rPr>
          <w:rFonts w:ascii="Arial" w:hAnsi="Arial" w:cs="Arial"/>
          <w:lang w:val="en-US"/>
        </w:rPr>
        <w:t>:</w:t>
      </w:r>
    </w:p>
    <w:p w14:paraId="69A07BF1" w14:textId="2475E42A" w:rsidR="006D01DE" w:rsidRPr="006D01DE" w:rsidRDefault="006D01DE" w:rsidP="006D01DE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</w:rPr>
      </w:pPr>
      <w:r>
        <w:rPr>
          <w:rFonts w:ascii="Arial" w:hAnsi="Arial" w:cs="Arial"/>
        </w:rPr>
        <w:t>NNT</w:t>
      </w:r>
      <w:r w:rsidRPr="006D01DE">
        <w:rPr>
          <w:rFonts w:ascii="Arial" w:hAnsi="Arial" w:cs="Arial"/>
        </w:rPr>
        <w:t xml:space="preserve"> </w:t>
      </w:r>
      <w:r w:rsidRPr="006D01DE">
        <w:rPr>
          <w:rFonts w:ascii="Arial" w:hAnsi="Arial" w:cs="Arial"/>
        </w:rPr>
        <w:tab/>
      </w:r>
      <w:r w:rsidRPr="006D01DE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Pr="006D01DE">
        <w:rPr>
          <w:rFonts w:ascii="Arial" w:hAnsi="Arial" w:cs="Arial"/>
        </w:rPr>
        <w:t>J1</w:t>
      </w:r>
      <w:r w:rsidRPr="006D01DE">
        <w:rPr>
          <w:rFonts w:ascii="Arial" w:hAnsi="Arial" w:cs="Arial"/>
        </w:rPr>
        <w:tab/>
        <w:t xml:space="preserve">  </w:t>
      </w:r>
      <w:r w:rsidRPr="006D01DE">
        <w:rPr>
          <w:rFonts w:ascii="Arial" w:hAnsi="Arial" w:cs="Arial"/>
        </w:rPr>
        <w:tab/>
        <w:t xml:space="preserve">  J3</w:t>
      </w:r>
      <w:r w:rsidRPr="006D01DE">
        <w:rPr>
          <w:rFonts w:ascii="Arial" w:hAnsi="Arial" w:cs="Arial"/>
        </w:rPr>
        <w:tab/>
      </w:r>
      <w:r w:rsidRPr="006D01DE">
        <w:rPr>
          <w:rFonts w:ascii="Arial" w:hAnsi="Arial" w:cs="Arial"/>
        </w:rPr>
        <w:tab/>
        <w:t xml:space="preserve"> &gt;J6</w:t>
      </w:r>
    </w:p>
    <w:p w14:paraId="4CBFB380" w14:textId="4E56018D" w:rsidR="006D01DE" w:rsidRPr="006D01DE" w:rsidRDefault="006D01DE" w:rsidP="006D01DE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D01DE">
        <w:rPr>
          <w:rFonts w:ascii="Arial" w:hAnsi="Arial" w:cs="Arial"/>
        </w:rPr>
        <w:t>Réticulocytes</w:t>
      </w:r>
      <w:r w:rsidRPr="006D01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01DE">
        <w:rPr>
          <w:rFonts w:ascii="Arial" w:hAnsi="Arial" w:cs="Arial"/>
        </w:rPr>
        <w:t>3-7%</w:t>
      </w:r>
      <w:r w:rsidRPr="006D01DE">
        <w:rPr>
          <w:rFonts w:ascii="Arial" w:hAnsi="Arial" w:cs="Arial"/>
        </w:rPr>
        <w:tab/>
      </w:r>
      <w:r w:rsidRPr="006D01DE">
        <w:rPr>
          <w:rFonts w:ascii="Arial" w:hAnsi="Arial" w:cs="Arial"/>
        </w:rPr>
        <w:tab/>
        <w:t>1-3%</w:t>
      </w:r>
      <w:r w:rsidRPr="006D01DE">
        <w:rPr>
          <w:rFonts w:ascii="Arial" w:hAnsi="Arial" w:cs="Arial"/>
        </w:rPr>
        <w:tab/>
      </w:r>
      <w:r w:rsidRPr="006D01DE">
        <w:rPr>
          <w:rFonts w:ascii="Arial" w:hAnsi="Arial" w:cs="Arial"/>
        </w:rPr>
        <w:tab/>
        <w:t>0.1%</w:t>
      </w:r>
    </w:p>
    <w:p w14:paraId="7156255E" w14:textId="77777777" w:rsidR="006D01DE" w:rsidRPr="006D01DE" w:rsidRDefault="006D01DE" w:rsidP="006D01DE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</w:rPr>
      </w:pPr>
      <w:r w:rsidRPr="00D826F2">
        <w:rPr>
          <w:noProof/>
          <w:lang w:val="en-US"/>
        </w:rPr>
        <w:drawing>
          <wp:inline distT="0" distB="0" distL="0" distR="0" wp14:anchorId="10E46842" wp14:editId="25806F0A">
            <wp:extent cx="3630295" cy="1234440"/>
            <wp:effectExtent l="0" t="0" r="1905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84C51" w14:textId="0A2B5683" w:rsidR="00D826F2" w:rsidRDefault="00D826F2" w:rsidP="006D01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" w:hAnsi="Arial" w:cs="Arial"/>
          <w:lang w:val="en-US"/>
        </w:rPr>
      </w:pPr>
      <w:proofErr w:type="spellStart"/>
      <w:r w:rsidRPr="006D01DE">
        <w:rPr>
          <w:rFonts w:ascii="Arial" w:hAnsi="Arial" w:cs="Arial"/>
          <w:lang w:val="en-US"/>
        </w:rPr>
        <w:t>Elles</w:t>
      </w:r>
      <w:proofErr w:type="spellEnd"/>
      <w:r w:rsidRPr="006D01DE">
        <w:rPr>
          <w:rFonts w:ascii="Arial" w:hAnsi="Arial" w:cs="Arial"/>
          <w:lang w:val="en-US"/>
        </w:rPr>
        <w:t xml:space="preserve"> </w:t>
      </w:r>
      <w:proofErr w:type="spellStart"/>
      <w:r w:rsidRPr="006D01DE">
        <w:rPr>
          <w:rFonts w:ascii="Arial" w:hAnsi="Arial" w:cs="Arial"/>
          <w:lang w:val="en-US"/>
        </w:rPr>
        <w:t>remontent</w:t>
      </w:r>
      <w:proofErr w:type="spellEnd"/>
      <w:r w:rsidRPr="006D01DE">
        <w:rPr>
          <w:rFonts w:ascii="Arial" w:hAnsi="Arial" w:cs="Arial"/>
          <w:lang w:val="en-US"/>
        </w:rPr>
        <w:t xml:space="preserve"> </w:t>
      </w:r>
      <w:proofErr w:type="spellStart"/>
      <w:r w:rsidRPr="006D01DE">
        <w:rPr>
          <w:rFonts w:ascii="Arial" w:hAnsi="Arial" w:cs="Arial"/>
          <w:lang w:val="en-US"/>
        </w:rPr>
        <w:t>ensuite</w:t>
      </w:r>
      <w:proofErr w:type="spellEnd"/>
      <w:r w:rsidRPr="006D01DE">
        <w:rPr>
          <w:rFonts w:ascii="Arial" w:hAnsi="Arial" w:cs="Arial"/>
          <w:lang w:val="en-US"/>
        </w:rPr>
        <w:t xml:space="preserve"> </w:t>
      </w:r>
      <w:proofErr w:type="spellStart"/>
      <w:r w:rsidRPr="006D01DE">
        <w:rPr>
          <w:rFonts w:ascii="Arial" w:hAnsi="Arial" w:cs="Arial"/>
          <w:lang w:val="en-US"/>
        </w:rPr>
        <w:t>paralèllement</w:t>
      </w:r>
      <w:proofErr w:type="spellEnd"/>
      <w:r w:rsidRPr="006D01DE">
        <w:rPr>
          <w:rFonts w:ascii="Arial" w:hAnsi="Arial" w:cs="Arial"/>
          <w:lang w:val="en-US"/>
        </w:rPr>
        <w:t xml:space="preserve"> à la </w:t>
      </w:r>
      <w:proofErr w:type="spellStart"/>
      <w:r w:rsidRPr="006D01DE">
        <w:rPr>
          <w:rFonts w:ascii="Arial" w:hAnsi="Arial" w:cs="Arial"/>
          <w:lang w:val="en-US"/>
        </w:rPr>
        <w:t>baisse</w:t>
      </w:r>
      <w:proofErr w:type="spellEnd"/>
      <w:r w:rsidRPr="006D01DE">
        <w:rPr>
          <w:rFonts w:ascii="Arial" w:hAnsi="Arial" w:cs="Arial"/>
          <w:lang w:val="en-US"/>
        </w:rPr>
        <w:t xml:space="preserve"> de </w:t>
      </w:r>
      <w:proofErr w:type="spellStart"/>
      <w:r w:rsidRPr="006D01DE">
        <w:rPr>
          <w:rFonts w:ascii="Arial" w:hAnsi="Arial" w:cs="Arial"/>
          <w:lang w:val="en-US"/>
        </w:rPr>
        <w:t>l’hémoglobine</w:t>
      </w:r>
      <w:proofErr w:type="spellEnd"/>
      <w:r w:rsidRPr="006D01DE">
        <w:rPr>
          <w:rFonts w:ascii="Arial" w:hAnsi="Arial" w:cs="Arial"/>
          <w:lang w:val="en-US"/>
        </w:rPr>
        <w:t xml:space="preserve"> avec un nouveau pic </w:t>
      </w:r>
      <w:proofErr w:type="spellStart"/>
      <w:r w:rsidRPr="006D01DE">
        <w:rPr>
          <w:rFonts w:ascii="Arial" w:hAnsi="Arial" w:cs="Arial"/>
          <w:lang w:val="en-US"/>
        </w:rPr>
        <w:t>vers</w:t>
      </w:r>
      <w:proofErr w:type="spellEnd"/>
      <w:r w:rsidRPr="006D01DE">
        <w:rPr>
          <w:rFonts w:ascii="Arial" w:hAnsi="Arial" w:cs="Arial"/>
          <w:lang w:val="en-US"/>
        </w:rPr>
        <w:t xml:space="preserve"> 2-3 </w:t>
      </w:r>
      <w:proofErr w:type="spellStart"/>
      <w:r w:rsidRPr="006D01DE">
        <w:rPr>
          <w:rFonts w:ascii="Arial" w:hAnsi="Arial" w:cs="Arial"/>
          <w:lang w:val="en-US"/>
        </w:rPr>
        <w:t>mois</w:t>
      </w:r>
      <w:proofErr w:type="spellEnd"/>
      <w:r w:rsidRPr="006D01DE">
        <w:rPr>
          <w:rFonts w:ascii="Arial" w:hAnsi="Arial" w:cs="Arial"/>
          <w:lang w:val="en-US"/>
        </w:rPr>
        <w:t xml:space="preserve"> de vie</w:t>
      </w:r>
      <w:r w:rsidR="006D01DE" w:rsidRPr="006D01DE">
        <w:rPr>
          <w:rFonts w:ascii="Arial" w:hAnsi="Arial" w:cs="Arial"/>
          <w:lang w:val="en-US"/>
        </w:rPr>
        <w:t xml:space="preserve"> </w:t>
      </w:r>
    </w:p>
    <w:p w14:paraId="0AA68074" w14:textId="309A9D56" w:rsidR="006D01DE" w:rsidRPr="006D01DE" w:rsidRDefault="006D01DE" w:rsidP="006D01DE">
      <w:pPr>
        <w:pStyle w:val="ListParagraph"/>
        <w:widowControl w:val="0"/>
        <w:autoSpaceDE w:val="0"/>
        <w:autoSpaceDN w:val="0"/>
        <w:adjustRightInd w:val="0"/>
        <w:ind w:left="993"/>
        <w:rPr>
          <w:rFonts w:ascii="Arial" w:hAnsi="Arial" w:cs="Arial"/>
          <w:lang w:val="en-US"/>
        </w:rPr>
      </w:pPr>
      <w:r w:rsidRPr="00D826F2">
        <w:rPr>
          <w:rFonts w:ascii="Arial" w:hAnsi="Arial" w:cs="Arial"/>
          <w:noProof/>
          <w:lang w:val="en-US"/>
        </w:rPr>
        <w:drawing>
          <wp:inline distT="0" distB="0" distL="0" distR="0" wp14:anchorId="3692B2C0" wp14:editId="34E046AB">
            <wp:extent cx="3209290" cy="2251224"/>
            <wp:effectExtent l="0" t="0" r="0" b="9525"/>
            <wp:docPr id="6" name="Picture 6" descr="Macintosh HD:Users:manu:Desktop:Capture d’écran 2012-04-15 à 19.04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nu:Desktop:Capture d’écran 2012-04-15 à 19.04.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25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47A8C" w14:textId="6599BC72" w:rsidR="00D826F2" w:rsidRDefault="00D826F2" w:rsidP="00D826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Les </w:t>
      </w:r>
      <w:proofErr w:type="spellStart"/>
      <w:r>
        <w:rPr>
          <w:rFonts w:ascii="Arial" w:hAnsi="Arial" w:cs="Arial"/>
          <w:lang w:val="en-US"/>
        </w:rPr>
        <w:t>valeurs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adultes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6D01DE">
        <w:rPr>
          <w:rFonts w:ascii="Arial" w:hAnsi="Arial" w:cs="Arial"/>
          <w:lang w:val="en-US"/>
        </w:rPr>
        <w:t>normales</w:t>
      </w:r>
      <w:proofErr w:type="spellEnd"/>
      <w:r w:rsidR="006D01D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des reticulocytes </w:t>
      </w:r>
      <w:proofErr w:type="spellStart"/>
      <w:r>
        <w:rPr>
          <w:rFonts w:ascii="Arial" w:hAnsi="Arial" w:cs="Arial"/>
          <w:lang w:val="en-US"/>
        </w:rPr>
        <w:t>oscillent</w:t>
      </w:r>
      <w:proofErr w:type="spellEnd"/>
      <w:r>
        <w:rPr>
          <w:rFonts w:ascii="Arial" w:hAnsi="Arial" w:cs="Arial"/>
          <w:lang w:val="en-US"/>
        </w:rPr>
        <w:t xml:space="preserve"> entre 1-2%</w:t>
      </w:r>
    </w:p>
    <w:p w14:paraId="1D57C294" w14:textId="1B03DC93" w:rsidR="00C85E66" w:rsidRPr="00D826F2" w:rsidRDefault="00C85E66" w:rsidP="006D01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843146F" w14:textId="77777777" w:rsidR="00D22B74" w:rsidRPr="00D826F2" w:rsidRDefault="00D22B74" w:rsidP="00D22B7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6DA7B6E" w14:textId="77777777" w:rsidR="00400DEC" w:rsidRPr="00D826F2" w:rsidRDefault="00400DEC" w:rsidP="006D01DE">
      <w:pPr>
        <w:rPr>
          <w:rFonts w:ascii="Arial" w:hAnsi="Arial" w:cs="Arial"/>
        </w:rPr>
      </w:pPr>
    </w:p>
    <w:p w14:paraId="04D0FDAE" w14:textId="4012B62A" w:rsidR="00D826F2" w:rsidRPr="00D826F2" w:rsidRDefault="00D826F2" w:rsidP="006D01DE">
      <w:pPr>
        <w:ind w:left="-426" w:firstLine="284"/>
        <w:rPr>
          <w:rFonts w:ascii="Arial" w:hAnsi="Arial" w:cs="Arial"/>
          <w:b/>
        </w:rPr>
      </w:pPr>
      <w:proofErr w:type="spellStart"/>
      <w:r w:rsidRPr="00D826F2">
        <w:rPr>
          <w:rFonts w:ascii="Arial" w:hAnsi="Arial" w:cs="Arial"/>
          <w:b/>
        </w:rPr>
        <w:t>Hémoylse</w:t>
      </w:r>
      <w:proofErr w:type="spellEnd"/>
      <w:r w:rsidRPr="00D826F2">
        <w:rPr>
          <w:rFonts w:ascii="Arial" w:hAnsi="Arial" w:cs="Arial"/>
          <w:b/>
        </w:rPr>
        <w:t> ?</w:t>
      </w:r>
    </w:p>
    <w:p w14:paraId="60A0BD52" w14:textId="77777777" w:rsidR="00D826F2" w:rsidRDefault="00D826F2" w:rsidP="006D01DE">
      <w:pPr>
        <w:ind w:left="-426" w:firstLine="284"/>
        <w:rPr>
          <w:rFonts w:ascii="Arial" w:hAnsi="Arial" w:cs="Arial"/>
        </w:rPr>
      </w:pPr>
    </w:p>
    <w:p w14:paraId="6F986A02" w14:textId="109A6D4A" w:rsidR="00400DEC" w:rsidRPr="00D826F2" w:rsidRDefault="00400DEC" w:rsidP="006D01DE">
      <w:pPr>
        <w:ind w:left="-426" w:firstLine="284"/>
        <w:rPr>
          <w:rFonts w:ascii="Arial" w:hAnsi="Arial" w:cs="Arial"/>
          <w:lang w:val="en-US"/>
        </w:rPr>
      </w:pPr>
      <w:r w:rsidRPr="00D826F2">
        <w:rPr>
          <w:rFonts w:ascii="Arial" w:hAnsi="Arial" w:cs="Arial"/>
        </w:rPr>
        <w:t>Index réticulocytaire :</w:t>
      </w:r>
      <w:r w:rsidRPr="00D826F2">
        <w:rPr>
          <w:rFonts w:ascii="Arial" w:hAnsi="Arial" w:cs="Arial"/>
          <w:lang w:val="en-US"/>
        </w:rPr>
        <w:t xml:space="preserve"> =% </w:t>
      </w:r>
      <w:proofErr w:type="spellStart"/>
      <w:r w:rsidRPr="00D826F2">
        <w:rPr>
          <w:rFonts w:ascii="Arial" w:hAnsi="Arial" w:cs="Arial"/>
          <w:lang w:val="en-US"/>
        </w:rPr>
        <w:t>réticulocytes</w:t>
      </w:r>
      <w:proofErr w:type="spellEnd"/>
      <w:r w:rsidRPr="00D826F2">
        <w:rPr>
          <w:rFonts w:ascii="Arial" w:hAnsi="Arial" w:cs="Arial"/>
          <w:lang w:val="en-US"/>
        </w:rPr>
        <w:t xml:space="preserve"> x </w:t>
      </w:r>
      <w:proofErr w:type="spellStart"/>
      <w:r w:rsidRPr="00D826F2">
        <w:rPr>
          <w:rFonts w:ascii="Arial" w:hAnsi="Arial" w:cs="Arial"/>
          <w:lang w:val="en-US"/>
        </w:rPr>
        <w:t>Ht</w:t>
      </w:r>
      <w:proofErr w:type="spellEnd"/>
      <w:r w:rsidRPr="00D826F2">
        <w:rPr>
          <w:rFonts w:ascii="Arial" w:hAnsi="Arial" w:cs="Arial"/>
          <w:lang w:val="en-US"/>
        </w:rPr>
        <w:t xml:space="preserve"> du patient / </w:t>
      </w:r>
      <w:proofErr w:type="spellStart"/>
      <w:r w:rsidRPr="00D826F2">
        <w:rPr>
          <w:rFonts w:ascii="Arial" w:hAnsi="Arial" w:cs="Arial"/>
          <w:lang w:val="en-US"/>
        </w:rPr>
        <w:t>Ht</w:t>
      </w:r>
      <w:proofErr w:type="spellEnd"/>
      <w:r w:rsidRPr="00D826F2">
        <w:rPr>
          <w:rFonts w:ascii="Arial" w:hAnsi="Arial" w:cs="Arial"/>
          <w:lang w:val="en-US"/>
        </w:rPr>
        <w:t xml:space="preserve"> </w:t>
      </w:r>
      <w:proofErr w:type="spellStart"/>
      <w:r w:rsidRPr="00D826F2">
        <w:rPr>
          <w:rFonts w:ascii="Arial" w:hAnsi="Arial" w:cs="Arial"/>
          <w:lang w:val="en-US"/>
        </w:rPr>
        <w:t>normale</w:t>
      </w:r>
      <w:proofErr w:type="spellEnd"/>
      <w:r w:rsidRPr="00D826F2">
        <w:rPr>
          <w:rFonts w:ascii="Arial" w:hAnsi="Arial" w:cs="Arial"/>
          <w:lang w:val="en-US"/>
        </w:rPr>
        <w:t xml:space="preserve"> </w:t>
      </w:r>
    </w:p>
    <w:p w14:paraId="14B9B02A" w14:textId="77777777" w:rsidR="00400DEC" w:rsidRPr="00D826F2" w:rsidRDefault="00400DEC" w:rsidP="006D01DE">
      <w:pPr>
        <w:pStyle w:val="ListParagraph"/>
        <w:numPr>
          <w:ilvl w:val="0"/>
          <w:numId w:val="2"/>
        </w:numPr>
        <w:ind w:left="-426" w:firstLine="284"/>
        <w:rPr>
          <w:rFonts w:ascii="Arial" w:hAnsi="Arial" w:cs="Arial"/>
          <w:lang w:val="en-US"/>
        </w:rPr>
      </w:pPr>
      <w:r w:rsidRPr="00D826F2">
        <w:rPr>
          <w:rFonts w:ascii="Arial" w:hAnsi="Arial" w:cs="Arial"/>
          <w:lang w:val="en-US"/>
        </w:rPr>
        <w:t>Index normal: entre 1,5 à 3</w:t>
      </w:r>
    </w:p>
    <w:p w14:paraId="1768DF8F" w14:textId="77777777" w:rsidR="006D01DE" w:rsidRDefault="00400DEC" w:rsidP="006D01DE">
      <w:pPr>
        <w:pStyle w:val="ListParagraph"/>
        <w:numPr>
          <w:ilvl w:val="0"/>
          <w:numId w:val="2"/>
        </w:numPr>
        <w:ind w:left="-426" w:firstLine="284"/>
        <w:rPr>
          <w:rFonts w:ascii="Arial" w:hAnsi="Arial" w:cs="Arial"/>
          <w:lang w:val="en-US"/>
        </w:rPr>
      </w:pPr>
      <w:r w:rsidRPr="00D826F2">
        <w:rPr>
          <w:rFonts w:ascii="Arial" w:hAnsi="Arial" w:cs="Arial"/>
          <w:lang w:val="en-US"/>
        </w:rPr>
        <w:t>Index&gt;3 =&gt;</w:t>
      </w:r>
      <w:r w:rsidR="00B62BF8" w:rsidRPr="00D826F2">
        <w:rPr>
          <w:rFonts w:ascii="Arial" w:hAnsi="Arial" w:cs="Arial"/>
          <w:lang w:val="en-US"/>
        </w:rPr>
        <w:t xml:space="preserve"> </w:t>
      </w:r>
      <w:proofErr w:type="spellStart"/>
      <w:r w:rsidR="00B62BF8" w:rsidRPr="00D826F2">
        <w:rPr>
          <w:rFonts w:ascii="Arial" w:hAnsi="Arial" w:cs="Arial"/>
          <w:lang w:val="en-US"/>
        </w:rPr>
        <w:t>suggère</w:t>
      </w:r>
      <w:proofErr w:type="spellEnd"/>
      <w:r w:rsidR="00B62BF8" w:rsidRPr="00D826F2">
        <w:rPr>
          <w:rFonts w:ascii="Arial" w:hAnsi="Arial" w:cs="Arial"/>
          <w:lang w:val="en-US"/>
        </w:rPr>
        <w:t xml:space="preserve"> </w:t>
      </w:r>
      <w:proofErr w:type="spellStart"/>
      <w:r w:rsidR="00B62BF8" w:rsidRPr="00D826F2">
        <w:rPr>
          <w:rFonts w:ascii="Arial" w:hAnsi="Arial" w:cs="Arial"/>
          <w:lang w:val="en-US"/>
        </w:rPr>
        <w:t>une</w:t>
      </w:r>
      <w:proofErr w:type="spellEnd"/>
      <w:r w:rsidR="00B62BF8" w:rsidRPr="00D826F2">
        <w:rPr>
          <w:rFonts w:ascii="Arial" w:hAnsi="Arial" w:cs="Arial"/>
          <w:lang w:val="en-US"/>
        </w:rPr>
        <w:t xml:space="preserve"> </w:t>
      </w:r>
      <w:proofErr w:type="spellStart"/>
      <w:r w:rsidR="00B62BF8" w:rsidRPr="00D826F2">
        <w:rPr>
          <w:rFonts w:ascii="Arial" w:hAnsi="Arial" w:cs="Arial"/>
          <w:lang w:val="en-US"/>
        </w:rPr>
        <w:t>hémolyse</w:t>
      </w:r>
    </w:p>
    <w:p w14:paraId="07923C5D" w14:textId="77777777" w:rsidR="006D01DE" w:rsidRDefault="006D01DE" w:rsidP="006D01DE">
      <w:pPr>
        <w:pStyle w:val="ListParagraph"/>
        <w:numPr>
          <w:ilvl w:val="0"/>
          <w:numId w:val="2"/>
        </w:numPr>
        <w:ind w:left="-426" w:firstLine="284"/>
        <w:rPr>
          <w:rFonts w:ascii="Arial" w:hAnsi="Arial" w:cs="Arial"/>
          <w:lang w:val="en-US"/>
        </w:rPr>
      </w:pPr>
      <w:r w:rsidRPr="006D01DE">
        <w:rPr>
          <w:rFonts w:ascii="Arial" w:hAnsi="Arial" w:cs="Arial"/>
          <w:lang w:val="en-US"/>
        </w:rPr>
        <w:t>Autre</w:t>
      </w:r>
      <w:proofErr w:type="spellEnd"/>
      <w:r w:rsidRPr="006D01DE">
        <w:rPr>
          <w:rFonts w:ascii="Arial" w:hAnsi="Arial" w:cs="Arial"/>
          <w:lang w:val="en-US"/>
        </w:rPr>
        <w:t xml:space="preserve"> </w:t>
      </w:r>
      <w:proofErr w:type="spellStart"/>
      <w:r w:rsidRPr="006D01DE">
        <w:rPr>
          <w:rFonts w:ascii="Arial" w:hAnsi="Arial" w:cs="Arial"/>
          <w:lang w:val="en-US"/>
        </w:rPr>
        <w:t>l</w:t>
      </w:r>
      <w:r w:rsidR="00B62BF8" w:rsidRPr="006D01DE">
        <w:rPr>
          <w:rFonts w:ascii="Arial" w:hAnsi="Arial" w:cs="Arial"/>
          <w:lang w:val="en-US"/>
        </w:rPr>
        <w:t>abo</w:t>
      </w:r>
      <w:proofErr w:type="spellEnd"/>
      <w:r w:rsidR="00B62BF8" w:rsidRPr="006D01DE">
        <w:rPr>
          <w:rFonts w:ascii="Arial" w:hAnsi="Arial" w:cs="Arial"/>
          <w:lang w:val="en-US"/>
        </w:rPr>
        <w:t xml:space="preserve"> en </w:t>
      </w:r>
      <w:proofErr w:type="spellStart"/>
      <w:r w:rsidR="00B62BF8" w:rsidRPr="006D01DE">
        <w:rPr>
          <w:rFonts w:ascii="Arial" w:hAnsi="Arial" w:cs="Arial"/>
          <w:lang w:val="en-US"/>
        </w:rPr>
        <w:t>faveur</w:t>
      </w:r>
      <w:proofErr w:type="spellEnd"/>
      <w:r w:rsidR="00B62BF8" w:rsidRPr="006D01DE">
        <w:rPr>
          <w:rFonts w:ascii="Arial" w:hAnsi="Arial" w:cs="Arial"/>
          <w:lang w:val="en-US"/>
        </w:rPr>
        <w:t xml:space="preserve"> </w:t>
      </w:r>
      <w:proofErr w:type="spellStart"/>
      <w:r w:rsidR="00B62BF8" w:rsidRPr="006D01DE">
        <w:rPr>
          <w:rFonts w:ascii="Arial" w:hAnsi="Arial" w:cs="Arial"/>
          <w:lang w:val="en-US"/>
        </w:rPr>
        <w:t>d’une</w:t>
      </w:r>
      <w:proofErr w:type="spellEnd"/>
      <w:r w:rsidR="00B62BF8" w:rsidRPr="006D01DE">
        <w:rPr>
          <w:rFonts w:ascii="Arial" w:hAnsi="Arial" w:cs="Arial"/>
          <w:lang w:val="en-US"/>
        </w:rPr>
        <w:t xml:space="preserve"> </w:t>
      </w:r>
      <w:proofErr w:type="spellStart"/>
      <w:r w:rsidR="00B62BF8" w:rsidRPr="006D01DE">
        <w:rPr>
          <w:rFonts w:ascii="Arial" w:hAnsi="Arial" w:cs="Arial"/>
          <w:lang w:val="en-US"/>
        </w:rPr>
        <w:t>hémolyse:</w:t>
      </w:r>
    </w:p>
    <w:p w14:paraId="2CEF2D28" w14:textId="77777777" w:rsidR="006D01DE" w:rsidRDefault="00DB7B20" w:rsidP="006D01DE">
      <w:pPr>
        <w:pStyle w:val="ListParagraph"/>
        <w:numPr>
          <w:ilvl w:val="1"/>
          <w:numId w:val="2"/>
        </w:numPr>
        <w:rPr>
          <w:rFonts w:ascii="Arial" w:hAnsi="Arial" w:cs="Arial"/>
          <w:lang w:val="en-US"/>
        </w:rPr>
      </w:pPr>
      <w:proofErr w:type="spellEnd"/>
      <w:r w:rsidRPr="006D01DE">
        <w:rPr>
          <w:rFonts w:ascii="Arial" w:hAnsi="Arial" w:cs="Arial"/>
          <w:lang w:val="en-US"/>
        </w:rPr>
        <w:t xml:space="preserve">Augmentation des </w:t>
      </w:r>
      <w:r w:rsidR="00400DEC" w:rsidRPr="006D01DE">
        <w:rPr>
          <w:rFonts w:ascii="Arial" w:hAnsi="Arial" w:cs="Arial"/>
          <w:lang w:val="en-US"/>
        </w:rPr>
        <w:t>LDH</w:t>
      </w:r>
    </w:p>
    <w:p w14:paraId="1740E80B" w14:textId="4730296B" w:rsidR="006D01DE" w:rsidRDefault="00DB7B20" w:rsidP="006D01DE">
      <w:pPr>
        <w:pStyle w:val="ListParagraph"/>
        <w:numPr>
          <w:ilvl w:val="1"/>
          <w:numId w:val="2"/>
        </w:numPr>
        <w:rPr>
          <w:rFonts w:ascii="Arial" w:hAnsi="Arial" w:cs="Arial"/>
          <w:lang w:val="en-US"/>
        </w:rPr>
      </w:pPr>
      <w:r w:rsidRPr="006D01DE">
        <w:rPr>
          <w:rFonts w:ascii="Arial" w:hAnsi="Arial" w:cs="Arial"/>
          <w:lang w:val="en-US"/>
        </w:rPr>
        <w:t xml:space="preserve">Augmentation de la </w:t>
      </w:r>
      <w:proofErr w:type="spellStart"/>
      <w:r w:rsidR="00443464">
        <w:rPr>
          <w:rFonts w:ascii="Arial" w:hAnsi="Arial" w:cs="Arial"/>
          <w:lang w:val="en-US"/>
        </w:rPr>
        <w:t>b</w:t>
      </w:r>
      <w:r w:rsidR="00400DEC" w:rsidRPr="006D01DE">
        <w:rPr>
          <w:rFonts w:ascii="Arial" w:hAnsi="Arial" w:cs="Arial"/>
          <w:lang w:val="en-US"/>
        </w:rPr>
        <w:t>ilirubine</w:t>
      </w:r>
      <w:proofErr w:type="spellEnd"/>
    </w:p>
    <w:p w14:paraId="600AF398" w14:textId="3012A778" w:rsidR="00DB7B20" w:rsidRPr="006D01DE" w:rsidRDefault="00DB7B20" w:rsidP="006D01DE">
      <w:pPr>
        <w:pStyle w:val="ListParagraph"/>
        <w:numPr>
          <w:ilvl w:val="1"/>
          <w:numId w:val="2"/>
        </w:numPr>
        <w:rPr>
          <w:rFonts w:ascii="Arial" w:hAnsi="Arial" w:cs="Arial"/>
          <w:lang w:val="en-US"/>
        </w:rPr>
      </w:pPr>
      <w:r w:rsidRPr="006D01DE">
        <w:rPr>
          <w:rFonts w:ascii="Arial" w:hAnsi="Arial" w:cs="Arial"/>
          <w:lang w:val="en-US"/>
        </w:rPr>
        <w:t xml:space="preserve">Diminution de </w:t>
      </w:r>
      <w:proofErr w:type="spellStart"/>
      <w:r w:rsidRPr="006D01DE">
        <w:rPr>
          <w:rFonts w:ascii="Arial" w:hAnsi="Arial" w:cs="Arial"/>
          <w:lang w:val="en-US"/>
        </w:rPr>
        <w:t>l’haptoglobine</w:t>
      </w:r>
      <w:proofErr w:type="spellEnd"/>
    </w:p>
    <w:p w14:paraId="76BDEC85" w14:textId="1580C399" w:rsidR="00400DEC" w:rsidRPr="00D826F2" w:rsidRDefault="00400DEC" w:rsidP="00400DEC">
      <w:pPr>
        <w:rPr>
          <w:rFonts w:ascii="Arial" w:hAnsi="Arial" w:cs="Arial"/>
        </w:rPr>
      </w:pPr>
      <w:bookmarkStart w:id="0" w:name="_GoBack"/>
      <w:bookmarkEnd w:id="0"/>
    </w:p>
    <w:sectPr w:rsidR="00400DEC" w:rsidRPr="00D826F2" w:rsidSect="006D01DE">
      <w:pgSz w:w="11900" w:h="16840"/>
      <w:pgMar w:top="426" w:right="84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6DA4"/>
    <w:multiLevelType w:val="hybridMultilevel"/>
    <w:tmpl w:val="DBB07536"/>
    <w:lvl w:ilvl="0" w:tplc="789C6F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9288E"/>
    <w:multiLevelType w:val="hybridMultilevel"/>
    <w:tmpl w:val="35F2E5F6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586B54BC"/>
    <w:multiLevelType w:val="hybridMultilevel"/>
    <w:tmpl w:val="07C4557E"/>
    <w:lvl w:ilvl="0" w:tplc="789C6F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74"/>
    <w:rsid w:val="003D50D5"/>
    <w:rsid w:val="00400DEC"/>
    <w:rsid w:val="00443464"/>
    <w:rsid w:val="006D01DE"/>
    <w:rsid w:val="00750CE1"/>
    <w:rsid w:val="007F235C"/>
    <w:rsid w:val="00844DD8"/>
    <w:rsid w:val="00A722C5"/>
    <w:rsid w:val="00A9649E"/>
    <w:rsid w:val="00B455E6"/>
    <w:rsid w:val="00B62BF8"/>
    <w:rsid w:val="00C85E66"/>
    <w:rsid w:val="00D22B74"/>
    <w:rsid w:val="00D826F2"/>
    <w:rsid w:val="00DB7B20"/>
    <w:rsid w:val="00E467C4"/>
    <w:rsid w:val="00F9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9BAA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D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2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D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2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edscape.com/viewarticle/497032_5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136</Words>
  <Characters>780</Characters>
  <Application>Microsoft Macintosh Word</Application>
  <DocSecurity>0</DocSecurity>
  <Lines>6</Lines>
  <Paragraphs>1</Paragraphs>
  <ScaleCrop>false</ScaleCrop>
  <Company>-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dddd</dc:creator>
  <cp:keywords/>
  <dc:description/>
  <cp:lastModifiedBy>- -</cp:lastModifiedBy>
  <cp:revision>12</cp:revision>
  <dcterms:created xsi:type="dcterms:W3CDTF">2011-03-08T20:24:00Z</dcterms:created>
  <dcterms:modified xsi:type="dcterms:W3CDTF">2012-04-15T17:53:00Z</dcterms:modified>
</cp:coreProperties>
</file>