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9DDE" w14:textId="77777777" w:rsidR="00763504" w:rsidRPr="00763504" w:rsidRDefault="00763504" w:rsidP="007635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</w:rPr>
      </w:pPr>
      <w:r w:rsidRPr="00763504">
        <w:rPr>
          <w:rFonts w:ascii="Arial" w:hAnsi="Arial" w:cs="Arial"/>
          <w:b/>
          <w:bCs/>
          <w:color w:val="auto"/>
        </w:rPr>
        <w:t>ENZYMES CARDI</w:t>
      </w:r>
      <w:r>
        <w:rPr>
          <w:rFonts w:ascii="Arial" w:hAnsi="Arial" w:cs="Arial"/>
          <w:b/>
          <w:bCs/>
          <w:color w:val="auto"/>
        </w:rPr>
        <w:t>A</w:t>
      </w:r>
      <w:r w:rsidRPr="00763504">
        <w:rPr>
          <w:rFonts w:ascii="Arial" w:hAnsi="Arial" w:cs="Arial"/>
          <w:b/>
          <w:bCs/>
          <w:color w:val="auto"/>
        </w:rPr>
        <w:t>QUES</w:t>
      </w:r>
    </w:p>
    <w:p w14:paraId="396B0685" w14:textId="77777777" w:rsidR="00763504" w:rsidRPr="00763504" w:rsidRDefault="00763504" w:rsidP="00C14A00">
      <w:pPr>
        <w:pStyle w:val="NormalWeb"/>
        <w:spacing w:before="0" w:beforeAutospacing="0" w:after="0" w:afterAutospacing="0"/>
        <w:ind w:left="426" w:hanging="284"/>
        <w:jc w:val="center"/>
        <w:rPr>
          <w:rFonts w:ascii="Arial" w:hAnsi="Arial" w:cs="Arial"/>
          <w:b/>
          <w:bCs/>
          <w:color w:val="auto"/>
        </w:rPr>
      </w:pPr>
      <w:r>
        <w:rPr>
          <w:b/>
          <w:bCs/>
          <w:noProof/>
        </w:rPr>
        <w:drawing>
          <wp:inline distT="0" distB="0" distL="0" distR="0" wp14:anchorId="247941D9" wp14:editId="5ADFD6CE">
            <wp:extent cx="4059422" cy="2736532"/>
            <wp:effectExtent l="0" t="0" r="0" b="6985"/>
            <wp:docPr id="1" name="Image 1" descr="http://admin.labazur.com/ck/ckfinder/userfiles/images/Capture-d’écran-2011-03-21-à-14_10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labazur.com/ck/ckfinder/userfiles/images/Capture-d’écran-2011-03-21-à-14_10_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74" cy="273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F0FC" w14:textId="77777777" w:rsidR="00BB5F27" w:rsidRDefault="00BB5F27" w:rsidP="00BB5F27">
      <w:pPr>
        <w:pStyle w:val="NormalWeb"/>
        <w:spacing w:before="0" w:beforeAutospacing="0" w:after="0" w:afterAutospacing="0"/>
        <w:ind w:left="426" w:hanging="284"/>
        <w:rPr>
          <w:rFonts w:ascii="Arial" w:hAnsi="Arial" w:cs="Arial"/>
          <w:b/>
          <w:bCs/>
          <w:color w:val="auto"/>
        </w:rPr>
      </w:pPr>
    </w:p>
    <w:p w14:paraId="655AD720" w14:textId="77777777" w:rsidR="00BB5F27" w:rsidRPr="007A598C" w:rsidRDefault="00BB5F27" w:rsidP="00BB5F27">
      <w:pPr>
        <w:pStyle w:val="NormalWeb"/>
        <w:spacing w:before="0" w:beforeAutospacing="0" w:after="0" w:afterAutospacing="0"/>
        <w:ind w:left="426" w:hanging="284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68FBCFD2" w14:textId="77777777" w:rsidR="00BB5F27" w:rsidRPr="007A598C" w:rsidRDefault="00BD1A52" w:rsidP="00FC2E0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40"/>
          <w:szCs w:val="40"/>
          <w:u w:val="single"/>
        </w:rPr>
      </w:pPr>
      <w:r w:rsidRPr="007A598C">
        <w:rPr>
          <w:rFonts w:ascii="Arial" w:hAnsi="Arial" w:cs="Arial"/>
          <w:b/>
          <w:bCs/>
          <w:color w:val="auto"/>
          <w:sz w:val="40"/>
          <w:szCs w:val="40"/>
          <w:u w:val="single"/>
        </w:rPr>
        <w:t>CK-MB</w:t>
      </w:r>
      <w:r w:rsidR="00BB5F27" w:rsidRPr="007A598C">
        <w:rPr>
          <w:rFonts w:ascii="Arial" w:hAnsi="Arial" w:cs="Arial"/>
          <w:b/>
          <w:bCs/>
          <w:color w:val="auto"/>
          <w:sz w:val="40"/>
          <w:szCs w:val="40"/>
          <w:u w:val="single"/>
        </w:rPr>
        <w:t xml:space="preserve"> </w:t>
      </w:r>
    </w:p>
    <w:p w14:paraId="400E6BC8" w14:textId="149C173C" w:rsidR="00E74246" w:rsidRPr="00E74246" w:rsidRDefault="00E74246" w:rsidP="0055425E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Enzyme localisées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74246">
        <w:rPr>
          <w:rFonts w:ascii="Arial" w:hAnsi="Arial" w:cs="Arial"/>
          <w:color w:val="auto"/>
          <w:sz w:val="20"/>
          <w:szCs w:val="20"/>
        </w:rPr>
        <w:t xml:space="preserve">dans le cytosol et dans les mitochondries </w:t>
      </w:r>
      <w:r w:rsidRPr="00E74246">
        <w:rPr>
          <w:rFonts w:ascii="Arial" w:hAnsi="Arial" w:cs="Arial"/>
          <w:color w:val="auto"/>
          <w:sz w:val="20"/>
          <w:szCs w:val="20"/>
        </w:rPr>
        <w:sym w:font="Wingdings" w:char="F0E0"/>
      </w:r>
      <w:r w:rsidRPr="00E74246">
        <w:rPr>
          <w:rFonts w:ascii="Arial" w:hAnsi="Arial" w:cs="Arial"/>
          <w:color w:val="auto"/>
          <w:sz w:val="20"/>
          <w:szCs w:val="20"/>
        </w:rPr>
        <w:t xml:space="preserve"> sa présence dans</w:t>
      </w:r>
      <w:r>
        <w:rPr>
          <w:rFonts w:ascii="Arial" w:hAnsi="Arial" w:cs="Arial"/>
          <w:color w:val="auto"/>
          <w:sz w:val="20"/>
          <w:szCs w:val="20"/>
        </w:rPr>
        <w:t xml:space="preserve"> le </w:t>
      </w:r>
      <w:r w:rsidRPr="00E74246">
        <w:rPr>
          <w:rFonts w:ascii="Arial" w:hAnsi="Arial" w:cs="Arial"/>
          <w:color w:val="auto"/>
          <w:sz w:val="20"/>
          <w:szCs w:val="20"/>
        </w:rPr>
        <w:t>sang traduit une lyse cellulaire</w:t>
      </w:r>
    </w:p>
    <w:p w14:paraId="64C565FF" w14:textId="77777777" w:rsidR="00EC0DF3" w:rsidRDefault="008E5118" w:rsidP="00EC0DF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8E5118">
        <w:rPr>
          <w:rFonts w:ascii="Arial" w:hAnsi="Arial" w:cs="Arial"/>
          <w:bCs/>
          <w:sz w:val="20"/>
          <w:szCs w:val="20"/>
        </w:rPr>
        <w:t>Apparaît dans le sang en 3 à 6 heures après le début de l’infarctus</w:t>
      </w:r>
      <w:r>
        <w:rPr>
          <w:rFonts w:ascii="Arial" w:hAnsi="Arial" w:cs="Arial"/>
          <w:bCs/>
          <w:sz w:val="20"/>
          <w:szCs w:val="20"/>
        </w:rPr>
        <w:t>, t</w:t>
      </w:r>
      <w:r w:rsidRPr="008E5118">
        <w:rPr>
          <w:rFonts w:ascii="Arial" w:hAnsi="Arial" w:cs="Arial"/>
          <w:bCs/>
          <w:sz w:val="20"/>
          <w:szCs w:val="20"/>
        </w:rPr>
        <w:t>aux maximal post infarctus en 12 à 24 heures avant de revenir à la normale en 48 à 72 heures</w:t>
      </w:r>
      <w:r w:rsidRPr="00BB5F27">
        <w:rPr>
          <w:rFonts w:ascii="Arial" w:hAnsi="Arial" w:cs="Arial"/>
          <w:bCs/>
          <w:sz w:val="20"/>
          <w:szCs w:val="20"/>
        </w:rPr>
        <w:t xml:space="preserve"> </w:t>
      </w:r>
    </w:p>
    <w:p w14:paraId="6CE73355" w14:textId="77777777" w:rsidR="00EC0DF3" w:rsidRPr="00EC0DF3" w:rsidRDefault="00EC0DF3" w:rsidP="00EC0DF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EC0DF3">
        <w:rPr>
          <w:rFonts w:ascii="Arial" w:hAnsi="Arial" w:cs="Arial"/>
          <w:bCs/>
          <w:sz w:val="20"/>
          <w:szCs w:val="20"/>
        </w:rPr>
        <w:t xml:space="preserve">Seulement 80 % de spécificité pour </w:t>
      </w:r>
      <w:proofErr w:type="spellStart"/>
      <w:r w:rsidRPr="00EC0DF3">
        <w:rPr>
          <w:rFonts w:ascii="Arial" w:hAnsi="Arial" w:cs="Arial"/>
          <w:bCs/>
          <w:sz w:val="20"/>
          <w:szCs w:val="20"/>
        </w:rPr>
        <w:t>l</w:t>
      </w:r>
      <w:proofErr w:type="spellEnd"/>
      <w:r w:rsidRPr="00EC0DF3">
        <w:rPr>
          <w:rFonts w:ascii="Arial" w:hAnsi="Arial" w:cs="Arial"/>
          <w:bCs/>
          <w:sz w:val="20"/>
          <w:szCs w:val="20"/>
        </w:rPr>
        <w:t xml:space="preserve"> tissus cardiaque </w:t>
      </w:r>
      <w:r w:rsidRPr="0055425E">
        <w:rPr>
          <w:rFonts w:ascii="Arial" w:hAnsi="Arial" w:cs="Arial"/>
          <w:bCs/>
          <w:sz w:val="20"/>
          <w:szCs w:val="20"/>
        </w:rPr>
        <w:sym w:font="Wingdings" w:char="F0E0"/>
      </w:r>
      <w:r w:rsidRPr="00EC0DF3">
        <w:rPr>
          <w:rFonts w:ascii="Arial" w:hAnsi="Arial" w:cs="Arial"/>
          <w:bCs/>
          <w:sz w:val="20"/>
          <w:szCs w:val="20"/>
        </w:rPr>
        <w:t xml:space="preserve"> Utilisés lorsque la Troponine-C n’est pas disponible:</w:t>
      </w:r>
    </w:p>
    <w:p w14:paraId="7CA9468D" w14:textId="529B8C33" w:rsidR="00EC0DF3" w:rsidRPr="00FF768A" w:rsidRDefault="00EC0DF3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Le muscle squelettique contient également 7% de CK-MB</w:t>
      </w:r>
      <w:r w:rsidRPr="008E511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qui peuvent donc augmenter après un </w:t>
      </w:r>
      <w:r w:rsidRPr="00FF768A">
        <w:rPr>
          <w:rFonts w:ascii="Arial" w:hAnsi="Arial" w:cs="Arial"/>
          <w:bCs/>
          <w:sz w:val="20"/>
          <w:szCs w:val="20"/>
          <w:u w:val="single"/>
        </w:rPr>
        <w:t>exercice musculaire intense</w:t>
      </w:r>
      <w:r w:rsidR="00FF768A" w:rsidRPr="00FF768A">
        <w:rPr>
          <w:rFonts w:ascii="Arial" w:hAnsi="Arial" w:cs="Arial"/>
          <w:bCs/>
          <w:sz w:val="20"/>
          <w:szCs w:val="20"/>
          <w:u w:val="single"/>
        </w:rPr>
        <w:t xml:space="preserve"> dans les 3 jours</w:t>
      </w:r>
      <w:r w:rsidR="001455D9">
        <w:rPr>
          <w:rFonts w:ascii="Arial" w:hAnsi="Arial" w:cs="Arial"/>
          <w:bCs/>
          <w:sz w:val="20"/>
          <w:szCs w:val="20"/>
          <w:u w:val="single"/>
        </w:rPr>
        <w:t xml:space="preserve"> peut augmenter les CK jusqu’à 50% de leurs valeurs</w:t>
      </w:r>
    </w:p>
    <w:p w14:paraId="05048709" w14:textId="77777777" w:rsidR="00EC0DF3" w:rsidRPr="0004360E" w:rsidRDefault="00EC0DF3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bCs/>
          <w:sz w:val="20"/>
          <w:szCs w:val="20"/>
        </w:rPr>
      </w:pPr>
      <w:r w:rsidRPr="0004360E">
        <w:rPr>
          <w:rFonts w:ascii="Arial" w:hAnsi="Arial" w:cs="Arial"/>
          <w:bCs/>
          <w:sz w:val="20"/>
          <w:szCs w:val="20"/>
        </w:rPr>
        <w:t>Plus r</w:t>
      </w:r>
      <w:r>
        <w:rPr>
          <w:rFonts w:ascii="Arial" w:hAnsi="Arial" w:cs="Arial"/>
          <w:bCs/>
          <w:sz w:val="20"/>
          <w:szCs w:val="20"/>
        </w:rPr>
        <w:t xml:space="preserve">arement, l’insuffisance rénale et </w:t>
      </w:r>
      <w:r w:rsidRPr="0004360E">
        <w:rPr>
          <w:rFonts w:ascii="Arial" w:hAnsi="Arial" w:cs="Arial"/>
          <w:bCs/>
          <w:sz w:val="20"/>
          <w:szCs w:val="20"/>
        </w:rPr>
        <w:t>l’hypothyroïdie peuvent également augmenter la CK MB</w:t>
      </w:r>
    </w:p>
    <w:p w14:paraId="6178C77E" w14:textId="74976FA2" w:rsidR="00BB5F27" w:rsidRDefault="00EC0DF3" w:rsidP="00EC0DF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EC0DF3">
        <w:rPr>
          <w:rFonts w:ascii="Arial" w:hAnsi="Arial" w:cs="Arial"/>
          <w:color w:val="auto"/>
          <w:sz w:val="20"/>
          <w:szCs w:val="20"/>
        </w:rPr>
        <w:t>Il faut également connaitre</w:t>
      </w:r>
      <w:r>
        <w:rPr>
          <w:rFonts w:ascii="Arial" w:hAnsi="Arial" w:cs="Arial"/>
          <w:color w:val="auto"/>
          <w:sz w:val="20"/>
          <w:szCs w:val="20"/>
        </w:rPr>
        <w:t xml:space="preserve"> une forme</w:t>
      </w:r>
      <w:r w:rsidRPr="00EC0DF3">
        <w:rPr>
          <w:rFonts w:ascii="Arial" w:hAnsi="Arial" w:cs="Arial"/>
          <w:color w:val="auto"/>
          <w:sz w:val="20"/>
          <w:szCs w:val="20"/>
        </w:rPr>
        <w:t xml:space="preserve"> particulière, la macro-CK</w:t>
      </w:r>
      <w:r>
        <w:rPr>
          <w:rFonts w:ascii="Arial" w:hAnsi="Arial" w:cs="Arial"/>
          <w:color w:val="auto"/>
          <w:sz w:val="20"/>
          <w:szCs w:val="20"/>
        </w:rPr>
        <w:t xml:space="preserve"> de type 1</w:t>
      </w:r>
      <w:r w:rsidRPr="00EC0DF3">
        <w:rPr>
          <w:rFonts w:ascii="Arial" w:hAnsi="Arial" w:cs="Arial"/>
          <w:color w:val="auto"/>
          <w:sz w:val="20"/>
          <w:szCs w:val="20"/>
        </w:rPr>
        <w:t>, complex</w:t>
      </w:r>
      <w:r>
        <w:rPr>
          <w:rFonts w:ascii="Arial" w:hAnsi="Arial" w:cs="Arial"/>
          <w:color w:val="auto"/>
          <w:sz w:val="20"/>
          <w:szCs w:val="20"/>
        </w:rPr>
        <w:t>e dans les mitochondries de CK-M</w:t>
      </w:r>
      <w:r w:rsidRPr="00EC0DF3">
        <w:rPr>
          <w:rFonts w:ascii="Arial" w:hAnsi="Arial" w:cs="Arial"/>
          <w:color w:val="auto"/>
          <w:sz w:val="20"/>
          <w:szCs w:val="20"/>
        </w:rPr>
        <w:t>B</w:t>
      </w:r>
      <w:r>
        <w:rPr>
          <w:rFonts w:ascii="Arial" w:hAnsi="Arial" w:cs="Arial"/>
          <w:color w:val="auto"/>
          <w:sz w:val="20"/>
          <w:szCs w:val="20"/>
        </w:rPr>
        <w:t>/IgG ou plus rarement</w:t>
      </w:r>
      <w:r w:rsidRPr="00EC0DF3">
        <w:rPr>
          <w:rFonts w:ascii="Arial" w:hAnsi="Arial" w:cs="Arial"/>
          <w:color w:val="auto"/>
          <w:sz w:val="20"/>
          <w:szCs w:val="20"/>
        </w:rPr>
        <w:t xml:space="preserve"> et </w:t>
      </w:r>
      <w:r>
        <w:rPr>
          <w:rFonts w:ascii="Arial" w:hAnsi="Arial" w:cs="Arial"/>
          <w:color w:val="auto"/>
          <w:sz w:val="20"/>
          <w:szCs w:val="20"/>
        </w:rPr>
        <w:t>CK-</w:t>
      </w:r>
      <w:r w:rsidRPr="00EC0DF3">
        <w:rPr>
          <w:rFonts w:ascii="Arial" w:hAnsi="Arial" w:cs="Arial"/>
          <w:color w:val="auto"/>
          <w:sz w:val="20"/>
          <w:szCs w:val="20"/>
        </w:rPr>
        <w:t>MM</w:t>
      </w:r>
      <w:r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>
        <w:rPr>
          <w:rFonts w:ascii="Arial" w:hAnsi="Arial" w:cs="Arial"/>
          <w:color w:val="auto"/>
          <w:sz w:val="20"/>
          <w:szCs w:val="20"/>
        </w:rPr>
        <w:t>IgA</w:t>
      </w:r>
      <w:proofErr w:type="spellEnd"/>
      <w:r w:rsidRPr="00EC0DF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dont la signification est mal connue et la macro-CK de type 2 complexe de CK dans les mitochondries et </w:t>
      </w:r>
      <w:r w:rsidRPr="00EC0DF3">
        <w:rPr>
          <w:rFonts w:ascii="Arial" w:hAnsi="Arial" w:cs="Arial"/>
          <w:color w:val="auto"/>
          <w:sz w:val="20"/>
          <w:szCs w:val="20"/>
        </w:rPr>
        <w:t>qui peut êtr</w:t>
      </w:r>
      <w:r w:rsidR="001455D9">
        <w:rPr>
          <w:rFonts w:ascii="Arial" w:hAnsi="Arial" w:cs="Arial"/>
          <w:color w:val="auto"/>
          <w:sz w:val="20"/>
          <w:szCs w:val="20"/>
        </w:rPr>
        <w:t>e augmenté dans les néoplasies</w:t>
      </w:r>
      <w:r w:rsidR="001455D9" w:rsidRPr="001455D9">
        <w:rPr>
          <w:rFonts w:ascii="Arial" w:hAnsi="Arial" w:cs="Arial"/>
          <w:color w:val="auto"/>
          <w:sz w:val="20"/>
          <w:szCs w:val="20"/>
        </w:rPr>
        <w:sym w:font="Wingdings" w:char="F0E0"/>
      </w:r>
      <w:r w:rsidR="001455D9">
        <w:rPr>
          <w:rFonts w:ascii="Arial" w:hAnsi="Arial" w:cs="Arial"/>
          <w:color w:val="auto"/>
          <w:sz w:val="20"/>
          <w:szCs w:val="20"/>
        </w:rPr>
        <w:t xml:space="preserve"> si doute sur présence de macro-CK</w:t>
      </w:r>
      <w:r w:rsidR="001455D9" w:rsidRPr="001455D9">
        <w:rPr>
          <w:rFonts w:ascii="Arial" w:hAnsi="Arial" w:cs="Arial"/>
          <w:color w:val="auto"/>
          <w:sz w:val="20"/>
          <w:szCs w:val="20"/>
        </w:rPr>
        <w:sym w:font="Wingdings" w:char="F0E0"/>
      </w:r>
      <w:r w:rsidR="001455D9">
        <w:rPr>
          <w:rFonts w:ascii="Arial" w:hAnsi="Arial" w:cs="Arial"/>
          <w:color w:val="auto"/>
          <w:sz w:val="20"/>
          <w:szCs w:val="20"/>
        </w:rPr>
        <w:t xml:space="preserve"> électrophorèse</w:t>
      </w:r>
    </w:p>
    <w:p w14:paraId="3D56CAA5" w14:textId="77777777" w:rsidR="00EC0DF3" w:rsidRPr="00EC0DF3" w:rsidRDefault="00EC0DF3" w:rsidP="00EC0DF3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auto"/>
          <w:sz w:val="20"/>
          <w:szCs w:val="20"/>
        </w:rPr>
      </w:pPr>
    </w:p>
    <w:p w14:paraId="5163F25F" w14:textId="7617226E" w:rsidR="00EC0DF3" w:rsidRDefault="00EC0DF3" w:rsidP="00EC0DF3">
      <w:pPr>
        <w:pStyle w:val="NormalWeb"/>
        <w:spacing w:before="0" w:beforeAutospacing="0" w:after="0" w:afterAutospacing="0"/>
        <w:ind w:left="426" w:hanging="284"/>
        <w:jc w:val="center"/>
        <w:rPr>
          <w:rFonts w:ascii="Arial" w:hAnsi="Arial" w:cs="Arial"/>
          <w:sz w:val="27"/>
          <w:szCs w:val="27"/>
          <w:shd w:val="clear" w:color="auto" w:fill="E8EEF3"/>
        </w:rPr>
      </w:pPr>
      <w:r w:rsidRPr="00EC0DF3">
        <w:rPr>
          <w:rFonts w:ascii="Arial" w:hAnsi="Arial" w:cs="Arial"/>
          <w:noProof/>
          <w:sz w:val="27"/>
          <w:szCs w:val="27"/>
          <w:shd w:val="clear" w:color="auto" w:fill="E8EEF3"/>
        </w:rPr>
        <w:drawing>
          <wp:inline distT="0" distB="0" distL="0" distR="0" wp14:anchorId="7090CBE5" wp14:editId="7DEB0CCB">
            <wp:extent cx="3934374" cy="1019317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025E" w14:textId="77777777" w:rsidR="00EC0DF3" w:rsidRDefault="00EC0DF3" w:rsidP="00EC0DF3">
      <w:pPr>
        <w:pStyle w:val="NormalWeb"/>
        <w:spacing w:before="0" w:beforeAutospacing="0" w:after="0" w:afterAutospacing="0"/>
        <w:ind w:left="426" w:hanging="284"/>
        <w:jc w:val="center"/>
        <w:rPr>
          <w:rFonts w:ascii="Arial" w:hAnsi="Arial" w:cs="Arial"/>
          <w:sz w:val="27"/>
          <w:szCs w:val="27"/>
          <w:shd w:val="clear" w:color="auto" w:fill="E8EEF3"/>
        </w:rPr>
      </w:pPr>
    </w:p>
    <w:p w14:paraId="6AC614D2" w14:textId="06931B44" w:rsidR="00FF768A" w:rsidRDefault="00FF768A" w:rsidP="00EC0DF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 temps de garrot devra être court et les échantillons hémolysés non interprétés</w:t>
      </w:r>
    </w:p>
    <w:p w14:paraId="4AE33B80" w14:textId="5C3D5A60" w:rsidR="00EC0DF3" w:rsidRDefault="00EC0DF3" w:rsidP="00EC0DF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EC0DF3">
        <w:rPr>
          <w:rFonts w:ascii="Arial" w:hAnsi="Arial" w:cs="Arial"/>
          <w:color w:val="auto"/>
          <w:sz w:val="20"/>
          <w:szCs w:val="20"/>
        </w:rPr>
        <w:t>On trouvera donc une élévation des CK-MB dans :</w:t>
      </w:r>
    </w:p>
    <w:p w14:paraId="38C10199" w14:textId="7EE23644" w:rsidR="00EC0DF3" w:rsidRDefault="00EC0DF3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Les infarctus du myocarde</w:t>
      </w:r>
    </w:p>
    <w:p w14:paraId="24AA5B7D" w14:textId="66603357" w:rsidR="00EC0DF3" w:rsidRPr="00A9144A" w:rsidRDefault="00372E52" w:rsidP="00A9144A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Les m</w:t>
      </w:r>
      <w:r w:rsidR="00EC0DF3">
        <w:rPr>
          <w:rFonts w:ascii="Arial" w:hAnsi="Arial" w:cs="Arial"/>
          <w:color w:val="auto"/>
          <w:sz w:val="20"/>
          <w:szCs w:val="20"/>
        </w:rPr>
        <w:t>yosite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EC0DF3">
        <w:rPr>
          <w:rFonts w:ascii="Arial" w:hAnsi="Arial" w:cs="Arial"/>
          <w:color w:val="auto"/>
          <w:sz w:val="20"/>
          <w:szCs w:val="20"/>
        </w:rPr>
        <w:t xml:space="preserve"> inflammatoires et dermatomyosites</w:t>
      </w:r>
      <w:r w:rsidR="00A9144A">
        <w:rPr>
          <w:rFonts w:ascii="Arial" w:hAnsi="Arial" w:cs="Arial"/>
          <w:color w:val="auto"/>
          <w:sz w:val="20"/>
          <w:szCs w:val="20"/>
        </w:rPr>
        <w:t xml:space="preserve"> (lupus, </w:t>
      </w:r>
      <w:proofErr w:type="spellStart"/>
      <w:r w:rsidR="00A9144A">
        <w:rPr>
          <w:rFonts w:ascii="Arial" w:hAnsi="Arial" w:cs="Arial"/>
          <w:color w:val="auto"/>
          <w:sz w:val="20"/>
          <w:szCs w:val="20"/>
        </w:rPr>
        <w:t>Sjögren</w:t>
      </w:r>
      <w:proofErr w:type="spellEnd"/>
      <w:r w:rsidR="00A9144A">
        <w:rPr>
          <w:rFonts w:ascii="Arial" w:hAnsi="Arial" w:cs="Arial"/>
          <w:color w:val="auto"/>
          <w:sz w:val="20"/>
          <w:szCs w:val="20"/>
        </w:rPr>
        <w:t>, Raynaud, connectivites mixtes, sclérose en systémique)</w:t>
      </w:r>
      <w:r w:rsidRPr="00372E52">
        <w:rPr>
          <w:rFonts w:ascii="Arial" w:hAnsi="Arial" w:cs="Arial"/>
          <w:color w:val="auto"/>
          <w:sz w:val="20"/>
          <w:szCs w:val="20"/>
        </w:rPr>
        <w:sym w:font="Wingdings" w:char="F0E0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hd w:val="clear" w:color="auto" w:fill="FFFFFF"/>
        </w:rPr>
        <w:t> </w:t>
      </w:r>
      <w:r w:rsidR="00A9144A">
        <w:rPr>
          <w:rFonts w:ascii="Arial" w:hAnsi="Arial" w:cs="Arial"/>
          <w:color w:val="auto"/>
          <w:sz w:val="20"/>
          <w:szCs w:val="20"/>
        </w:rPr>
        <w:t>R</w:t>
      </w:r>
      <w:r w:rsidR="00233F2A" w:rsidRPr="00233F2A">
        <w:rPr>
          <w:rFonts w:ascii="Arial" w:hAnsi="Arial" w:cs="Arial"/>
          <w:color w:val="auto"/>
          <w:sz w:val="20"/>
          <w:szCs w:val="20"/>
        </w:rPr>
        <w:t>echercher</w:t>
      </w:r>
      <w:r w:rsidR="00A9144A">
        <w:rPr>
          <w:rFonts w:ascii="Arial" w:hAnsi="Arial" w:cs="Arial"/>
          <w:color w:val="auto"/>
          <w:sz w:val="20"/>
          <w:szCs w:val="20"/>
        </w:rPr>
        <w:t xml:space="preserve"> une </w:t>
      </w:r>
      <w:r w:rsidRPr="00A9144A">
        <w:rPr>
          <w:rFonts w:ascii="Arial" w:hAnsi="Arial" w:cs="Arial"/>
          <w:color w:val="auto"/>
          <w:sz w:val="20"/>
          <w:szCs w:val="20"/>
        </w:rPr>
        <w:t>fa</w:t>
      </w:r>
      <w:r w:rsidR="00233F2A" w:rsidRPr="00A9144A">
        <w:rPr>
          <w:rFonts w:ascii="Arial" w:hAnsi="Arial" w:cs="Arial"/>
          <w:color w:val="auto"/>
          <w:sz w:val="20"/>
          <w:szCs w:val="20"/>
        </w:rPr>
        <w:t xml:space="preserve">iblesse musculaire, rash/ papules et élévation des </w:t>
      </w:r>
      <w:r w:rsidRPr="00A9144A">
        <w:rPr>
          <w:rFonts w:ascii="Arial" w:hAnsi="Arial" w:cs="Arial"/>
          <w:color w:val="auto"/>
          <w:sz w:val="20"/>
          <w:szCs w:val="20"/>
        </w:rPr>
        <w:t xml:space="preserve">enzymes musculaires sériques, </w:t>
      </w:r>
      <w:proofErr w:type="spellStart"/>
      <w:r w:rsidRPr="00A9144A">
        <w:rPr>
          <w:rFonts w:ascii="Arial" w:hAnsi="Arial" w:cs="Arial"/>
          <w:color w:val="auto"/>
          <w:sz w:val="20"/>
          <w:szCs w:val="20"/>
        </w:rPr>
        <w:t>aldolase</w:t>
      </w:r>
      <w:proofErr w:type="spellEnd"/>
      <w:r w:rsidRPr="00A9144A">
        <w:rPr>
          <w:rFonts w:ascii="Arial" w:hAnsi="Arial" w:cs="Arial"/>
          <w:color w:val="auto"/>
          <w:sz w:val="20"/>
          <w:szCs w:val="20"/>
        </w:rPr>
        <w:t>, ALAT, ASAT et LDH normales, auto-</w:t>
      </w:r>
      <w:r w:rsidR="00233F2A" w:rsidRPr="00A9144A">
        <w:rPr>
          <w:rFonts w:ascii="Arial" w:hAnsi="Arial" w:cs="Arial"/>
          <w:color w:val="auto"/>
          <w:sz w:val="20"/>
          <w:szCs w:val="20"/>
        </w:rPr>
        <w:t>AC</w:t>
      </w:r>
      <w:r w:rsidR="00A9144A" w:rsidRPr="00A9144A">
        <w:rPr>
          <w:rFonts w:ascii="Arial" w:hAnsi="Arial" w:cs="Arial"/>
          <w:color w:val="auto"/>
          <w:sz w:val="20"/>
          <w:szCs w:val="20"/>
        </w:rPr>
        <w:t xml:space="preserve"> spécifiques pour les myosites </w:t>
      </w:r>
      <w:r w:rsidR="00A9144A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Start"/>
      <w:r w:rsidR="0073709A">
        <w:rPr>
          <w:rFonts w:ascii="Arial" w:hAnsi="Arial" w:cs="Arial"/>
          <w:color w:val="auto"/>
          <w:sz w:val="20"/>
          <w:szCs w:val="20"/>
        </w:rPr>
        <w:t>cf.article</w:t>
      </w:r>
      <w:proofErr w:type="spellEnd"/>
      <w:proofErr w:type="gramEnd"/>
      <w:r w:rsidR="0073709A">
        <w:rPr>
          <w:rFonts w:ascii="Arial" w:hAnsi="Arial" w:cs="Arial"/>
          <w:color w:val="auto"/>
          <w:sz w:val="20"/>
          <w:szCs w:val="20"/>
        </w:rPr>
        <w:t xml:space="preserve"> myosite sous fiches de rhumato</w:t>
      </w:r>
      <w:r w:rsidR="00A9144A">
        <w:rPr>
          <w:rFonts w:ascii="Arial" w:hAnsi="Arial" w:cs="Arial"/>
          <w:color w:val="auto"/>
          <w:sz w:val="20"/>
          <w:szCs w:val="20"/>
        </w:rPr>
        <w:t xml:space="preserve">) </w:t>
      </w:r>
      <w:r w:rsidR="00A9144A" w:rsidRPr="00A9144A">
        <w:rPr>
          <w:rFonts w:ascii="Arial" w:hAnsi="Arial" w:cs="Arial"/>
          <w:color w:val="auto"/>
          <w:sz w:val="20"/>
          <w:szCs w:val="20"/>
        </w:rPr>
        <w:t>+/- biopsie musculaire</w:t>
      </w:r>
    </w:p>
    <w:p w14:paraId="0842ECE8" w14:textId="325FEA40" w:rsidR="00EC0DF3" w:rsidRDefault="00EC0DF3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Les myopathies (Duchenne)</w:t>
      </w:r>
    </w:p>
    <w:p w14:paraId="345E58B8" w14:textId="10A56553" w:rsidR="001455D9" w:rsidRDefault="001455D9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Injections récente de médicaments IM</w:t>
      </w:r>
    </w:p>
    <w:p w14:paraId="6A6584D6" w14:textId="44149A79" w:rsidR="00EC0DF3" w:rsidRPr="00EC0DF3" w:rsidRDefault="00EC0DF3" w:rsidP="00EC0DF3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Certains cancers (macro-CK)</w:t>
      </w:r>
    </w:p>
    <w:p w14:paraId="0255FAE3" w14:textId="77777777" w:rsidR="00EC0DF3" w:rsidRPr="00BB5F27" w:rsidRDefault="00EC0DF3" w:rsidP="00763504">
      <w:pPr>
        <w:pStyle w:val="NormalWeb"/>
        <w:spacing w:before="0" w:beforeAutospacing="0" w:after="0" w:afterAutospacing="0"/>
        <w:ind w:left="426" w:hanging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49DB37" w14:textId="77777777" w:rsidR="007A598C" w:rsidRDefault="007A598C" w:rsidP="007B4A33">
      <w:pPr>
        <w:spacing w:after="0"/>
        <w:rPr>
          <w:rStyle w:val="lev"/>
          <w:rFonts w:ascii="Arial" w:hAnsi="Arial" w:cs="Arial"/>
          <w:sz w:val="20"/>
          <w:szCs w:val="20"/>
          <w:u w:val="single"/>
        </w:rPr>
      </w:pPr>
    </w:p>
    <w:p w14:paraId="505E3BD8" w14:textId="77777777" w:rsidR="007A598C" w:rsidRDefault="007A598C" w:rsidP="007B4A33">
      <w:pPr>
        <w:spacing w:after="0"/>
        <w:rPr>
          <w:rStyle w:val="lev"/>
          <w:rFonts w:ascii="Arial" w:hAnsi="Arial" w:cs="Arial"/>
          <w:sz w:val="20"/>
          <w:szCs w:val="20"/>
          <w:u w:val="single"/>
        </w:rPr>
      </w:pPr>
    </w:p>
    <w:p w14:paraId="5FF443CB" w14:textId="77777777" w:rsidR="007A598C" w:rsidRDefault="007A598C" w:rsidP="007B4A33">
      <w:pPr>
        <w:spacing w:after="0"/>
        <w:rPr>
          <w:rStyle w:val="lev"/>
          <w:rFonts w:ascii="Arial" w:hAnsi="Arial" w:cs="Arial"/>
          <w:sz w:val="20"/>
          <w:szCs w:val="20"/>
          <w:u w:val="single"/>
        </w:rPr>
      </w:pPr>
    </w:p>
    <w:p w14:paraId="5AF25CB1" w14:textId="1EDADBA7" w:rsidR="00CF2293" w:rsidRDefault="007B4A33" w:rsidP="00CF2293">
      <w:pPr>
        <w:spacing w:after="0"/>
        <w:jc w:val="center"/>
        <w:rPr>
          <w:rStyle w:val="lev"/>
          <w:rFonts w:ascii="Arial" w:hAnsi="Arial" w:cs="Arial"/>
          <w:sz w:val="40"/>
          <w:szCs w:val="40"/>
          <w:u w:val="single"/>
        </w:rPr>
      </w:pPr>
      <w:r w:rsidRPr="007A598C">
        <w:rPr>
          <w:rStyle w:val="lev"/>
          <w:rFonts w:ascii="Arial" w:hAnsi="Arial" w:cs="Arial"/>
          <w:sz w:val="40"/>
          <w:szCs w:val="40"/>
          <w:u w:val="single"/>
        </w:rPr>
        <w:t>PRO-BNP</w:t>
      </w:r>
    </w:p>
    <w:p w14:paraId="2E908D9A" w14:textId="256BA58A" w:rsidR="007B4A33" w:rsidRDefault="007B4A33" w:rsidP="00CF2293">
      <w:pPr>
        <w:spacing w:after="0"/>
        <w:jc w:val="center"/>
        <w:rPr>
          <w:rStyle w:val="lev"/>
          <w:rFonts w:ascii="Arial" w:hAnsi="Arial" w:cs="Arial"/>
          <w:sz w:val="24"/>
          <w:szCs w:val="24"/>
        </w:rPr>
      </w:pPr>
      <w:r w:rsidRPr="00CF2293">
        <w:rPr>
          <w:rStyle w:val="lev"/>
          <w:rFonts w:ascii="Arial" w:hAnsi="Arial" w:cs="Arial"/>
          <w:sz w:val="24"/>
          <w:szCs w:val="24"/>
        </w:rPr>
        <w:t xml:space="preserve">(Le </w:t>
      </w:r>
      <w:r w:rsidR="00200A8D" w:rsidRPr="00CF2293">
        <w:rPr>
          <w:rStyle w:val="lev"/>
          <w:rFonts w:ascii="Arial" w:hAnsi="Arial" w:cs="Arial"/>
          <w:color w:val="00B0F0"/>
          <w:sz w:val="24"/>
          <w:szCs w:val="24"/>
        </w:rPr>
        <w:t>P</w:t>
      </w:r>
      <w:r w:rsidRPr="00CF2293">
        <w:rPr>
          <w:rStyle w:val="lev"/>
          <w:rFonts w:ascii="Arial" w:hAnsi="Arial" w:cs="Arial"/>
          <w:sz w:val="24"/>
          <w:szCs w:val="24"/>
        </w:rPr>
        <w:t xml:space="preserve">eptide </w:t>
      </w:r>
      <w:r w:rsidR="00200A8D" w:rsidRPr="00CF2293">
        <w:rPr>
          <w:rStyle w:val="lev"/>
          <w:rFonts w:ascii="Arial" w:hAnsi="Arial" w:cs="Arial"/>
          <w:color w:val="00B0F0"/>
          <w:sz w:val="24"/>
          <w:szCs w:val="24"/>
        </w:rPr>
        <w:t>N</w:t>
      </w:r>
      <w:r w:rsidRPr="00CF2293">
        <w:rPr>
          <w:rStyle w:val="lev"/>
          <w:rFonts w:ascii="Arial" w:hAnsi="Arial" w:cs="Arial"/>
          <w:sz w:val="24"/>
          <w:szCs w:val="24"/>
        </w:rPr>
        <w:t xml:space="preserve">atriurétique de type </w:t>
      </w:r>
      <w:r w:rsidRPr="00CF2293">
        <w:rPr>
          <w:rStyle w:val="lev"/>
          <w:rFonts w:ascii="Arial" w:hAnsi="Arial" w:cs="Arial"/>
          <w:color w:val="00B0F0"/>
          <w:sz w:val="24"/>
          <w:szCs w:val="24"/>
        </w:rPr>
        <w:t>B</w:t>
      </w:r>
      <w:r w:rsidRPr="00CF2293">
        <w:rPr>
          <w:rStyle w:val="lev"/>
          <w:rFonts w:ascii="Arial" w:hAnsi="Arial" w:cs="Arial"/>
          <w:sz w:val="24"/>
          <w:szCs w:val="24"/>
        </w:rPr>
        <w:t>)</w:t>
      </w:r>
    </w:p>
    <w:p w14:paraId="6272A026" w14:textId="77777777" w:rsidR="00E30723" w:rsidRDefault="00E30723" w:rsidP="00E30723">
      <w:pPr>
        <w:pStyle w:val="Paragraphedeliste"/>
        <w:spacing w:after="0"/>
        <w:ind w:left="99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 w:rsidRPr="0088661E">
        <w:rPr>
          <w:rFonts w:ascii="Arial" w:hAnsi="Arial" w:cs="Arial"/>
          <w:i/>
          <w:sz w:val="18"/>
          <w:szCs w:val="18"/>
        </w:rPr>
        <w:t>Inbar</w:t>
      </w:r>
      <w:proofErr w:type="spellEnd"/>
      <w:r w:rsidRPr="0088661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proofErr w:type="gramStart"/>
      <w:r w:rsidRPr="0088661E">
        <w:rPr>
          <w:rFonts w:ascii="Arial" w:hAnsi="Arial" w:cs="Arial"/>
          <w:i/>
          <w:sz w:val="18"/>
          <w:szCs w:val="18"/>
        </w:rPr>
        <w:t>Nevo</w:t>
      </w:r>
      <w:proofErr w:type="spellEnd"/>
      <w:r w:rsidRPr="0088661E">
        <w:rPr>
          <w:rFonts w:ascii="Arial" w:hAnsi="Arial" w:cs="Arial"/>
          <w:i/>
          <w:sz w:val="18"/>
          <w:szCs w:val="18"/>
        </w:rPr>
        <w:t xml:space="preserve"> ,</w:t>
      </w:r>
      <w:proofErr w:type="gramEnd"/>
      <w:r w:rsidRPr="0088661E">
        <w:rPr>
          <w:rFonts w:ascii="Arial" w:hAnsi="Arial" w:cs="Arial"/>
          <w:i/>
          <w:sz w:val="18"/>
          <w:szCs w:val="18"/>
        </w:rPr>
        <w:t xml:space="preserve"> IMAJ • VOL 13 • </w:t>
      </w:r>
      <w:proofErr w:type="spellStart"/>
      <w:r w:rsidRPr="0088661E">
        <w:rPr>
          <w:rFonts w:ascii="Arial" w:hAnsi="Arial" w:cs="Arial"/>
          <w:i/>
          <w:sz w:val="18"/>
          <w:szCs w:val="18"/>
        </w:rPr>
        <w:t>july</w:t>
      </w:r>
      <w:proofErr w:type="spellEnd"/>
      <w:r w:rsidRPr="0088661E">
        <w:rPr>
          <w:rFonts w:ascii="Arial" w:hAnsi="Arial" w:cs="Arial"/>
          <w:i/>
          <w:sz w:val="18"/>
          <w:szCs w:val="18"/>
        </w:rPr>
        <w:t xml:space="preserve"> 2011 p.420</w:t>
      </w:r>
      <w:r>
        <w:rPr>
          <w:rFonts w:ascii="Arial" w:hAnsi="Arial" w:cs="Arial"/>
          <w:i/>
          <w:sz w:val="18"/>
          <w:szCs w:val="18"/>
        </w:rPr>
        <w:t>)</w:t>
      </w:r>
    </w:p>
    <w:p w14:paraId="2DBA62F2" w14:textId="77777777" w:rsidR="00E30723" w:rsidRPr="00CF2293" w:rsidRDefault="00E30723" w:rsidP="00CF2293">
      <w:pPr>
        <w:spacing w:after="0"/>
        <w:jc w:val="center"/>
        <w:rPr>
          <w:rStyle w:val="lev"/>
          <w:rFonts w:ascii="Arial" w:hAnsi="Arial" w:cs="Arial"/>
          <w:sz w:val="24"/>
          <w:szCs w:val="24"/>
        </w:rPr>
      </w:pPr>
    </w:p>
    <w:p w14:paraId="0AFD7C1F" w14:textId="77777777" w:rsidR="00CF2293" w:rsidRDefault="00CF2293" w:rsidP="00CF2293">
      <w:pPr>
        <w:spacing w:after="0"/>
        <w:rPr>
          <w:bCs/>
          <w:sz w:val="20"/>
          <w:szCs w:val="20"/>
        </w:rPr>
      </w:pPr>
    </w:p>
    <w:p w14:paraId="1BFD43DD" w14:textId="2BA59979" w:rsidR="00CF2293" w:rsidRPr="00CF2293" w:rsidRDefault="00CF2293" w:rsidP="00CF2293">
      <w:pPr>
        <w:spacing w:after="0"/>
        <w:rPr>
          <w:bCs/>
          <w:sz w:val="20"/>
          <w:szCs w:val="20"/>
        </w:rPr>
      </w:pPr>
      <w:r w:rsidRPr="00CF2293">
        <w:rPr>
          <w:bCs/>
          <w:sz w:val="20"/>
          <w:szCs w:val="20"/>
        </w:rPr>
        <w:t>Nb : A ne pas confondre avec l</w:t>
      </w:r>
      <w:r>
        <w:rPr>
          <w:bCs/>
          <w:sz w:val="20"/>
          <w:szCs w:val="20"/>
        </w:rPr>
        <w:t>’</w:t>
      </w:r>
      <w:r w:rsidRPr="00CF2293">
        <w:rPr>
          <w:bCs/>
          <w:sz w:val="20"/>
          <w:szCs w:val="20"/>
        </w:rPr>
        <w:t>ANP</w:t>
      </w:r>
      <w:r>
        <w:rPr>
          <w:bCs/>
          <w:sz w:val="20"/>
          <w:szCs w:val="20"/>
        </w:rPr>
        <w:t xml:space="preserve"> (Atrial </w:t>
      </w:r>
      <w:proofErr w:type="spellStart"/>
      <w:r>
        <w:rPr>
          <w:bCs/>
          <w:sz w:val="20"/>
          <w:szCs w:val="20"/>
        </w:rPr>
        <w:t>Natrirétique</w:t>
      </w:r>
      <w:proofErr w:type="spellEnd"/>
      <w:r>
        <w:rPr>
          <w:bCs/>
          <w:sz w:val="20"/>
          <w:szCs w:val="20"/>
        </w:rPr>
        <w:t xml:space="preserve"> Peptide) qui est secrété par les </w:t>
      </w:r>
      <w:r w:rsidRPr="00CF2293">
        <w:rPr>
          <w:bCs/>
          <w:sz w:val="20"/>
          <w:szCs w:val="20"/>
          <w:u w:val="single"/>
        </w:rPr>
        <w:t>oreillettes D et G</w:t>
      </w:r>
      <w:r>
        <w:rPr>
          <w:bCs/>
          <w:sz w:val="20"/>
          <w:szCs w:val="20"/>
        </w:rPr>
        <w:t xml:space="preserve"> lorsqu’elles sont distendues</w:t>
      </w:r>
    </w:p>
    <w:p w14:paraId="7B1FB83B" w14:textId="77777777" w:rsidR="0055425E" w:rsidRDefault="0055425E" w:rsidP="0055425E">
      <w:pPr>
        <w:pStyle w:val="Paragraphedeliste"/>
        <w:spacing w:after="0"/>
        <w:ind w:left="426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A9524C2" w14:textId="759F698A" w:rsidR="007B4A33" w:rsidRDefault="0055425E" w:rsidP="0055425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56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425E">
        <w:rPr>
          <w:rFonts w:ascii="Arial" w:hAnsi="Arial" w:cs="Arial"/>
          <w:b/>
          <w:bCs/>
          <w:color w:val="FF0000"/>
          <w:sz w:val="20"/>
          <w:szCs w:val="20"/>
        </w:rPr>
        <w:t xml:space="preserve">SIGNE UN </w:t>
      </w:r>
      <w:r w:rsidRPr="00200A8D">
        <w:rPr>
          <w:rFonts w:ascii="Arial" w:hAnsi="Arial" w:cs="Arial"/>
          <w:b/>
          <w:bCs/>
          <w:color w:val="FF0000"/>
          <w:sz w:val="20"/>
          <w:szCs w:val="20"/>
        </w:rPr>
        <w:t>STRESS</w:t>
      </w:r>
      <w:r w:rsidR="007B4A33" w:rsidRPr="00200A8D">
        <w:rPr>
          <w:rFonts w:ascii="Arial" w:hAnsi="Arial" w:cs="Arial"/>
          <w:b/>
          <w:bCs/>
          <w:color w:val="FF0000"/>
          <w:sz w:val="20"/>
          <w:szCs w:val="20"/>
        </w:rPr>
        <w:t xml:space="preserve">/SURCHARGE </w:t>
      </w:r>
      <w:r>
        <w:rPr>
          <w:rFonts w:ascii="Arial" w:hAnsi="Arial" w:cs="Arial"/>
          <w:b/>
          <w:bCs/>
          <w:color w:val="FF0000"/>
          <w:sz w:val="20"/>
          <w:szCs w:val="20"/>
        </w:rPr>
        <w:t>MYOCARDIQUE/</w:t>
      </w:r>
      <w:r w:rsidRPr="0055425E">
        <w:rPr>
          <w:rFonts w:ascii="Arial" w:hAnsi="Arial" w:cs="Arial"/>
          <w:b/>
          <w:bCs/>
          <w:color w:val="FF0000"/>
          <w:sz w:val="20"/>
          <w:szCs w:val="20"/>
        </w:rPr>
        <w:t xml:space="preserve">INSUFFISANCE </w:t>
      </w:r>
      <w:r w:rsidR="00200A8D" w:rsidRPr="00200A8D">
        <w:rPr>
          <w:rFonts w:ascii="Arial" w:hAnsi="Arial" w:cs="Arial"/>
          <w:b/>
          <w:bCs/>
          <w:color w:val="FF0000"/>
          <w:sz w:val="20"/>
          <w:szCs w:val="20"/>
        </w:rPr>
        <w:t>CARDIAQUE</w:t>
      </w:r>
    </w:p>
    <w:p w14:paraId="4B1BAF39" w14:textId="77777777" w:rsidR="00CF2293" w:rsidRDefault="00CF2293" w:rsidP="00726BA3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</w:p>
    <w:p w14:paraId="7014E988" w14:textId="45DF5427" w:rsidR="007B61D8" w:rsidRPr="007B61D8" w:rsidRDefault="002A5CBC" w:rsidP="007B61D8">
      <w:pPr>
        <w:pStyle w:val="Paragraphedeliste"/>
        <w:numPr>
          <w:ilvl w:val="0"/>
          <w:numId w:val="14"/>
        </w:numPr>
        <w:spacing w:after="0"/>
        <w:ind w:left="426"/>
        <w:rPr>
          <w:rFonts w:ascii="Arial" w:hAnsi="Arial" w:cs="Arial"/>
          <w:color w:val="FF0000"/>
          <w:sz w:val="20"/>
          <w:szCs w:val="20"/>
        </w:rPr>
      </w:pPr>
      <w:r w:rsidRPr="002A5CBC">
        <w:rPr>
          <w:rFonts w:ascii="Arial" w:hAnsi="Arial" w:cs="Arial"/>
          <w:sz w:val="20"/>
          <w:szCs w:val="20"/>
        </w:rPr>
        <w:t>La </w:t>
      </w:r>
      <w:r w:rsidRPr="002A5CBC">
        <w:rPr>
          <w:rFonts w:ascii="Arial" w:hAnsi="Arial" w:cs="Arial"/>
          <w:b/>
          <w:bCs/>
          <w:sz w:val="20"/>
          <w:szCs w:val="20"/>
        </w:rPr>
        <w:t>BNP</w:t>
      </w:r>
      <w:r w:rsidRPr="002A5CBC">
        <w:rPr>
          <w:rFonts w:ascii="Arial" w:hAnsi="Arial" w:cs="Arial"/>
          <w:sz w:val="20"/>
          <w:szCs w:val="20"/>
        </w:rPr>
        <w:t xml:space="preserve"> est un </w:t>
      </w:r>
      <w:r w:rsidR="004C65BD" w:rsidRPr="004C65BD">
        <w:rPr>
          <w:rFonts w:ascii="Arial" w:hAnsi="Arial" w:cs="Arial"/>
          <w:b/>
          <w:sz w:val="20"/>
          <w:szCs w:val="20"/>
        </w:rPr>
        <w:t>P</w:t>
      </w:r>
      <w:r w:rsidRPr="004C65BD">
        <w:rPr>
          <w:rFonts w:ascii="Arial" w:hAnsi="Arial" w:cs="Arial"/>
          <w:b/>
          <w:sz w:val="20"/>
          <w:szCs w:val="20"/>
        </w:rPr>
        <w:t>eptide</w:t>
      </w:r>
      <w:r w:rsidRPr="002A5CBC">
        <w:rPr>
          <w:rFonts w:ascii="Arial" w:hAnsi="Arial" w:cs="Arial"/>
          <w:sz w:val="20"/>
          <w:szCs w:val="20"/>
        </w:rPr>
        <w:t xml:space="preserve"> </w:t>
      </w:r>
      <w:r w:rsidR="004C65BD">
        <w:rPr>
          <w:rFonts w:ascii="Arial" w:hAnsi="Arial" w:cs="Arial"/>
          <w:b/>
          <w:sz w:val="20"/>
          <w:szCs w:val="20"/>
        </w:rPr>
        <w:t>N</w:t>
      </w:r>
      <w:r w:rsidRPr="004C65BD">
        <w:rPr>
          <w:rFonts w:ascii="Arial" w:hAnsi="Arial" w:cs="Arial"/>
          <w:b/>
          <w:sz w:val="20"/>
          <w:szCs w:val="20"/>
        </w:rPr>
        <w:t>atriurétique</w:t>
      </w:r>
      <w:r w:rsidRPr="002A5CBC">
        <w:rPr>
          <w:rFonts w:ascii="Arial" w:hAnsi="Arial" w:cs="Arial"/>
          <w:sz w:val="20"/>
          <w:szCs w:val="20"/>
        </w:rPr>
        <w:t xml:space="preserve"> sécrété essentiellement par les </w:t>
      </w:r>
      <w:r w:rsidRPr="001852A6">
        <w:rPr>
          <w:rFonts w:ascii="Arial" w:hAnsi="Arial" w:cs="Arial"/>
          <w:b/>
          <w:sz w:val="20"/>
          <w:szCs w:val="20"/>
        </w:rPr>
        <w:t>myocytes du</w:t>
      </w:r>
      <w:r w:rsidRPr="002A5CBC">
        <w:rPr>
          <w:rFonts w:ascii="Arial" w:hAnsi="Arial" w:cs="Arial"/>
          <w:b/>
          <w:sz w:val="20"/>
          <w:szCs w:val="20"/>
        </w:rPr>
        <w:t xml:space="preserve"> ventricule gauche</w:t>
      </w:r>
      <w:r w:rsidRPr="002A5CBC">
        <w:rPr>
          <w:rFonts w:ascii="Arial" w:hAnsi="Arial" w:cs="Arial"/>
          <w:sz w:val="20"/>
          <w:szCs w:val="20"/>
        </w:rPr>
        <w:t xml:space="preserve"> en réponse à une </w:t>
      </w:r>
      <w:r w:rsidRPr="002A5CBC">
        <w:rPr>
          <w:rFonts w:ascii="Arial" w:hAnsi="Arial" w:cs="Arial"/>
          <w:color w:val="FF0000"/>
          <w:sz w:val="20"/>
          <w:szCs w:val="20"/>
        </w:rPr>
        <w:t xml:space="preserve">tension pariétale </w:t>
      </w:r>
      <w:r w:rsidRPr="002A5CBC">
        <w:rPr>
          <w:rFonts w:ascii="Arial" w:hAnsi="Arial" w:cs="Arial"/>
          <w:sz w:val="20"/>
          <w:szCs w:val="20"/>
        </w:rPr>
        <w:t xml:space="preserve">en cas </w:t>
      </w:r>
      <w:r w:rsidRPr="002A5CBC">
        <w:rPr>
          <w:rFonts w:ascii="Arial" w:hAnsi="Arial" w:cs="Arial"/>
          <w:color w:val="FF0000"/>
          <w:sz w:val="20"/>
          <w:szCs w:val="20"/>
        </w:rPr>
        <w:t>d'hypervolémie et/ou d'augmentation de la pression intracardiaqu</w:t>
      </w:r>
      <w:r w:rsidR="007B61D8">
        <w:rPr>
          <w:rFonts w:ascii="Arial" w:hAnsi="Arial" w:cs="Arial"/>
          <w:color w:val="FF0000"/>
          <w:sz w:val="20"/>
          <w:szCs w:val="20"/>
        </w:rPr>
        <w:t xml:space="preserve">e. </w:t>
      </w:r>
      <w:r w:rsidR="007B61D8" w:rsidRPr="007B61D8">
        <w:rPr>
          <w:rFonts w:ascii="Arial" w:hAnsi="Arial" w:cs="Arial"/>
          <w:sz w:val="20"/>
          <w:szCs w:val="20"/>
        </w:rPr>
        <w:t xml:space="preserve">Elle est par la scindée en 2 </w:t>
      </w:r>
      <w:proofErr w:type="gramStart"/>
      <w:r w:rsidR="007B61D8" w:rsidRPr="007B61D8">
        <w:rPr>
          <w:rFonts w:ascii="Arial" w:hAnsi="Arial" w:cs="Arial"/>
          <w:sz w:val="20"/>
          <w:szCs w:val="20"/>
        </w:rPr>
        <w:t>fractions:</w:t>
      </w:r>
      <w:proofErr w:type="gramEnd"/>
      <w:r w:rsidR="007B61D8" w:rsidRPr="007B61D8">
        <w:rPr>
          <w:rFonts w:ascii="Arial" w:hAnsi="Arial" w:cs="Arial"/>
          <w:sz w:val="20"/>
          <w:szCs w:val="20"/>
        </w:rPr>
        <w:t xml:space="preserve"> </w:t>
      </w:r>
    </w:p>
    <w:p w14:paraId="6D5006D5" w14:textId="2C09DB63" w:rsidR="007B61D8" w:rsidRPr="00D81DD3" w:rsidRDefault="007B61D8" w:rsidP="007B61D8">
      <w:pPr>
        <w:pStyle w:val="Paragraphedeliste"/>
        <w:numPr>
          <w:ilvl w:val="0"/>
          <w:numId w:val="10"/>
        </w:numPr>
        <w:spacing w:after="0"/>
        <w:ind w:left="99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D81DD3">
        <w:rPr>
          <w:rFonts w:ascii="Arial" w:hAnsi="Arial" w:cs="Arial"/>
          <w:sz w:val="20"/>
          <w:szCs w:val="20"/>
        </w:rPr>
        <w:t>BNP (</w:t>
      </w:r>
      <w:r w:rsidRPr="00D81DD3">
        <w:rPr>
          <w:rFonts w:ascii="Arial" w:hAnsi="Arial" w:cs="Arial"/>
          <w:i/>
          <w:iCs/>
          <w:sz w:val="20"/>
          <w:szCs w:val="20"/>
        </w:rPr>
        <w:t xml:space="preserve">Type B </w:t>
      </w:r>
      <w:proofErr w:type="spellStart"/>
      <w:r w:rsidRPr="00D81DD3">
        <w:rPr>
          <w:rFonts w:ascii="Arial" w:hAnsi="Arial" w:cs="Arial"/>
          <w:i/>
          <w:iCs/>
          <w:sz w:val="20"/>
          <w:szCs w:val="20"/>
        </w:rPr>
        <w:t>Natriuretic</w:t>
      </w:r>
      <w:proofErr w:type="spellEnd"/>
      <w:r w:rsidRPr="00D81DD3">
        <w:rPr>
          <w:rFonts w:ascii="Arial" w:hAnsi="Arial" w:cs="Arial"/>
          <w:i/>
          <w:iCs/>
          <w:sz w:val="20"/>
          <w:szCs w:val="20"/>
        </w:rPr>
        <w:t xml:space="preserve"> Peptide</w:t>
      </w:r>
      <w:r>
        <w:rPr>
          <w:rFonts w:ascii="Arial" w:hAnsi="Arial" w:cs="Arial"/>
          <w:sz w:val="20"/>
          <w:szCs w:val="20"/>
        </w:rPr>
        <w:t xml:space="preserve">) = </w:t>
      </w:r>
      <w:r w:rsidRPr="00D81DD3">
        <w:rPr>
          <w:rFonts w:ascii="Arial" w:hAnsi="Arial" w:cs="Arial"/>
          <w:sz w:val="20"/>
          <w:szCs w:val="20"/>
        </w:rPr>
        <w:t xml:space="preserve">forme active </w:t>
      </w:r>
      <w:r>
        <w:rPr>
          <w:rFonts w:ascii="Arial" w:hAnsi="Arial" w:cs="Arial"/>
          <w:sz w:val="20"/>
          <w:szCs w:val="20"/>
        </w:rPr>
        <w:t>qui</w:t>
      </w:r>
      <w:r w:rsidRPr="00D81DD3">
        <w:rPr>
          <w:rFonts w:ascii="Arial" w:hAnsi="Arial" w:cs="Arial"/>
          <w:sz w:val="20"/>
          <w:szCs w:val="20"/>
        </w:rPr>
        <w:t xml:space="preserve"> stimule la </w:t>
      </w:r>
      <w:r w:rsidRPr="00D81DD3">
        <w:rPr>
          <w:rFonts w:ascii="Arial" w:hAnsi="Arial" w:cs="Arial"/>
          <w:color w:val="FF0000"/>
          <w:sz w:val="20"/>
          <w:szCs w:val="20"/>
        </w:rPr>
        <w:t xml:space="preserve">diurèse </w:t>
      </w:r>
      <w:r w:rsidRPr="00D81DD3">
        <w:rPr>
          <w:rFonts w:ascii="Arial" w:hAnsi="Arial" w:cs="Arial"/>
          <w:sz w:val="20"/>
          <w:szCs w:val="20"/>
        </w:rPr>
        <w:t xml:space="preserve">et la natriurèse et a un effet </w:t>
      </w:r>
      <w:r w:rsidRPr="00D81DD3">
        <w:rPr>
          <w:rFonts w:ascii="Arial" w:hAnsi="Arial" w:cs="Arial"/>
          <w:color w:val="FF0000"/>
          <w:sz w:val="20"/>
          <w:szCs w:val="20"/>
        </w:rPr>
        <w:t xml:space="preserve">vasodilatateur </w:t>
      </w:r>
      <w:r w:rsidRPr="00D81DD3">
        <w:rPr>
          <w:rFonts w:ascii="Arial" w:hAnsi="Arial" w:cs="Arial"/>
          <w:sz w:val="20"/>
          <w:szCs w:val="20"/>
        </w:rPr>
        <w:t>via un rétrocontrôle négatif sur le SRAA.</w:t>
      </w:r>
    </w:p>
    <w:p w14:paraId="3223001B" w14:textId="158F0087" w:rsidR="007B61D8" w:rsidRPr="00D81DD3" w:rsidRDefault="007B61D8" w:rsidP="007B61D8">
      <w:pPr>
        <w:pStyle w:val="Paragraphedeliste"/>
        <w:numPr>
          <w:ilvl w:val="0"/>
          <w:numId w:val="10"/>
        </w:numPr>
        <w:spacing w:after="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7B61D8">
        <w:rPr>
          <w:rFonts w:ascii="Arial" w:hAnsi="Arial" w:cs="Arial"/>
          <w:sz w:val="20"/>
          <w:szCs w:val="20"/>
          <w:u w:val="single"/>
        </w:rPr>
        <w:t>NT-pro-BNP</w:t>
      </w:r>
      <w:r w:rsidRPr="00D81D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 w:rsidRPr="00D81DD3">
        <w:rPr>
          <w:rFonts w:ascii="Arial" w:hAnsi="Arial" w:cs="Arial"/>
          <w:sz w:val="20"/>
          <w:szCs w:val="20"/>
        </w:rPr>
        <w:t xml:space="preserve">forme </w:t>
      </w:r>
      <w:r w:rsidRPr="007B61D8">
        <w:rPr>
          <w:rFonts w:ascii="Arial" w:hAnsi="Arial" w:cs="Arial"/>
          <w:sz w:val="20"/>
          <w:szCs w:val="20"/>
          <w:u w:val="single"/>
        </w:rPr>
        <w:t>non</w:t>
      </w:r>
      <w:r w:rsidRPr="00D81DD3">
        <w:rPr>
          <w:rFonts w:ascii="Arial" w:hAnsi="Arial" w:cs="Arial"/>
          <w:sz w:val="20"/>
          <w:szCs w:val="20"/>
        </w:rPr>
        <w:t xml:space="preserve"> active </w:t>
      </w:r>
      <w:r w:rsidRPr="00D81DD3">
        <w:rPr>
          <w:rFonts w:ascii="Arial" w:hAnsi="Arial" w:cs="Arial"/>
          <w:sz w:val="20"/>
          <w:szCs w:val="20"/>
          <w:u w:val="single"/>
        </w:rPr>
        <w:t>qui est dosée au laboratoire</w:t>
      </w:r>
      <w:r w:rsidRPr="00D81DD3">
        <w:rPr>
          <w:rFonts w:ascii="Arial" w:hAnsi="Arial" w:cs="Arial"/>
          <w:sz w:val="20"/>
          <w:szCs w:val="20"/>
        </w:rPr>
        <w:t>.</w:t>
      </w:r>
    </w:p>
    <w:p w14:paraId="6201F31C" w14:textId="77777777" w:rsidR="007B61D8" w:rsidRDefault="007B61D8" w:rsidP="007B61D8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</w:p>
    <w:p w14:paraId="3BE6CFE8" w14:textId="53B8AA85" w:rsidR="00726BA3" w:rsidRPr="00726BA3" w:rsidRDefault="00726BA3" w:rsidP="007B61D8">
      <w:pPr>
        <w:pStyle w:val="Paragraphedeliste"/>
        <w:numPr>
          <w:ilvl w:val="0"/>
          <w:numId w:val="1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726BA3">
        <w:rPr>
          <w:rFonts w:ascii="Arial" w:hAnsi="Arial" w:cs="Arial"/>
          <w:sz w:val="20"/>
          <w:szCs w:val="20"/>
        </w:rPr>
        <w:t xml:space="preserve">La BNP </w:t>
      </w:r>
      <w:r w:rsidR="00E3072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un</w:t>
      </w:r>
      <w:r w:rsidRPr="00726BA3">
        <w:rPr>
          <w:rFonts w:ascii="Arial" w:hAnsi="Arial" w:cs="Arial"/>
          <w:sz w:val="20"/>
          <w:szCs w:val="20"/>
        </w:rPr>
        <w:t xml:space="preserve"> </w:t>
      </w:r>
      <w:r w:rsidRPr="00726BA3">
        <w:rPr>
          <w:rFonts w:ascii="Arial" w:hAnsi="Arial" w:cs="Arial"/>
          <w:b/>
          <w:sz w:val="20"/>
          <w:szCs w:val="20"/>
        </w:rPr>
        <w:t>effet</w:t>
      </w:r>
      <w:r w:rsidRPr="00726BA3">
        <w:rPr>
          <w:rFonts w:ascii="Arial" w:hAnsi="Arial" w:cs="Arial"/>
          <w:sz w:val="20"/>
          <w:szCs w:val="20"/>
        </w:rPr>
        <w:t xml:space="preserve"> </w:t>
      </w:r>
      <w:r w:rsidR="00E30723">
        <w:rPr>
          <w:rFonts w:ascii="Arial" w:hAnsi="Arial" w:cs="Arial"/>
          <w:sz w:val="20"/>
          <w:szCs w:val="20"/>
        </w:rPr>
        <w:t xml:space="preserve">opposé à celui du </w:t>
      </w:r>
      <w:proofErr w:type="gramStart"/>
      <w:r w:rsidR="007B61D8">
        <w:rPr>
          <w:rFonts w:ascii="Arial" w:hAnsi="Arial" w:cs="Arial"/>
          <w:b/>
          <w:sz w:val="20"/>
          <w:szCs w:val="20"/>
        </w:rPr>
        <w:t>SRAA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14:paraId="06C38317" w14:textId="6DAC5C76" w:rsidR="00726BA3" w:rsidRDefault="00726BA3" w:rsidP="00D81DD3">
      <w:pPr>
        <w:pStyle w:val="Paragraphedeliste"/>
        <w:numPr>
          <w:ilvl w:val="0"/>
          <w:numId w:val="5"/>
        </w:numPr>
        <w:spacing w:after="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 vasodilatateur (</w:t>
      </w:r>
      <w:r w:rsidR="007B61D8">
        <w:rPr>
          <w:rFonts w:ascii="Arial" w:hAnsi="Arial" w:cs="Arial"/>
          <w:sz w:val="20"/>
          <w:szCs w:val="20"/>
        </w:rPr>
        <w:t>opposé à l’a</w:t>
      </w:r>
      <w:r>
        <w:rPr>
          <w:rFonts w:ascii="Arial" w:hAnsi="Arial" w:cs="Arial"/>
          <w:sz w:val="20"/>
          <w:szCs w:val="20"/>
        </w:rPr>
        <w:t>ngiotensine)</w:t>
      </w:r>
    </w:p>
    <w:p w14:paraId="2BB254B1" w14:textId="63F967A8" w:rsidR="00726BA3" w:rsidRDefault="00726BA3" w:rsidP="00D81DD3">
      <w:pPr>
        <w:pStyle w:val="Paragraphedeliste"/>
        <w:numPr>
          <w:ilvl w:val="0"/>
          <w:numId w:val="5"/>
        </w:numPr>
        <w:spacing w:after="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 diurétique (</w:t>
      </w:r>
      <w:r w:rsidR="007B61D8">
        <w:rPr>
          <w:rFonts w:ascii="Arial" w:hAnsi="Arial" w:cs="Arial"/>
          <w:sz w:val="20"/>
          <w:szCs w:val="20"/>
        </w:rPr>
        <w:t>effet opposé à a</w:t>
      </w:r>
      <w:r>
        <w:rPr>
          <w:rFonts w:ascii="Arial" w:hAnsi="Arial" w:cs="Arial"/>
          <w:sz w:val="20"/>
          <w:szCs w:val="20"/>
        </w:rPr>
        <w:t xml:space="preserve">ldostérone) </w:t>
      </w:r>
      <w:r w:rsidRPr="00726BA3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perte de sodium (diminution de la volémie) ce qui corrige la rétention sodée retrouvée dans les insuffisances cardiaques</w:t>
      </w:r>
    </w:p>
    <w:p w14:paraId="16300F0B" w14:textId="6A6205C6" w:rsidR="00726BA3" w:rsidRDefault="00726BA3" w:rsidP="00D81DD3">
      <w:pPr>
        <w:pStyle w:val="Paragraphedeliste"/>
        <w:numPr>
          <w:ilvl w:val="0"/>
          <w:numId w:val="5"/>
        </w:numPr>
        <w:spacing w:after="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 global de diminution de la TA</w:t>
      </w:r>
    </w:p>
    <w:p w14:paraId="61AAD32B" w14:textId="77777777" w:rsidR="00F739B0" w:rsidRPr="00E30723" w:rsidRDefault="00F739B0" w:rsidP="00E30723">
      <w:pPr>
        <w:spacing w:after="0"/>
        <w:rPr>
          <w:rFonts w:ascii="Arial" w:hAnsi="Arial" w:cs="Arial"/>
          <w:sz w:val="20"/>
          <w:szCs w:val="20"/>
        </w:rPr>
      </w:pPr>
    </w:p>
    <w:p w14:paraId="35AEC21A" w14:textId="10DB869E" w:rsidR="00E30723" w:rsidRDefault="00D3404C" w:rsidP="00E30723">
      <w:pPr>
        <w:pStyle w:val="Paragraphedeliste"/>
        <w:numPr>
          <w:ilvl w:val="0"/>
          <w:numId w:val="4"/>
        </w:numPr>
        <w:spacing w:after="0"/>
        <w:ind w:left="426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Le dosage de la </w:t>
      </w:r>
      <w:r w:rsidRPr="00330E6D">
        <w:rPr>
          <w:rFonts w:ascii="Arial" w:hAnsi="Arial" w:cs="Arial"/>
          <w:sz w:val="20"/>
          <w:szCs w:val="20"/>
          <w:u w:val="single"/>
        </w:rPr>
        <w:t>NT-pro-BNP</w:t>
      </w:r>
      <w:r w:rsidRPr="002A5CBC">
        <w:rPr>
          <w:rFonts w:ascii="Arial" w:hAnsi="Arial" w:cs="Arial"/>
          <w:sz w:val="20"/>
          <w:szCs w:val="20"/>
        </w:rPr>
        <w:t xml:space="preserve"> </w:t>
      </w:r>
      <w:r w:rsidR="00E30723">
        <w:rPr>
          <w:rFonts w:ascii="Arial" w:hAnsi="Arial" w:cs="Arial"/>
          <w:sz w:val="20"/>
          <w:szCs w:val="20"/>
        </w:rPr>
        <w:t>sert à</w:t>
      </w:r>
      <w:r w:rsidR="005F3040" w:rsidRPr="00200A8D">
        <w:rPr>
          <w:rFonts w:ascii="Arial" w:hAnsi="Arial" w:cs="Arial"/>
          <w:color w:val="008000"/>
          <w:sz w:val="20"/>
          <w:szCs w:val="20"/>
        </w:rPr>
        <w:t xml:space="preserve"> </w:t>
      </w:r>
      <w:r w:rsidR="007B4A33" w:rsidRPr="00200A8D">
        <w:rPr>
          <w:rFonts w:ascii="Arial" w:hAnsi="Arial" w:cs="Arial"/>
          <w:b/>
          <w:color w:val="008000"/>
          <w:sz w:val="20"/>
          <w:szCs w:val="20"/>
        </w:rPr>
        <w:t xml:space="preserve">EXCLURE </w:t>
      </w:r>
      <w:r w:rsidR="002A5CBC" w:rsidRPr="00E30723">
        <w:rPr>
          <w:rFonts w:ascii="Arial" w:hAnsi="Arial" w:cs="Arial"/>
          <w:sz w:val="20"/>
          <w:szCs w:val="20"/>
        </w:rPr>
        <w:t>une insuffisance cardiaque</w:t>
      </w:r>
      <w:r w:rsidR="002A5CBC" w:rsidRPr="002A5CBC">
        <w:rPr>
          <w:rFonts w:ascii="Arial" w:hAnsi="Arial" w:cs="Arial"/>
          <w:sz w:val="20"/>
          <w:szCs w:val="20"/>
        </w:rPr>
        <w:t xml:space="preserve"> </w:t>
      </w:r>
      <w:r w:rsidR="00E30723">
        <w:rPr>
          <w:rFonts w:ascii="Arial" w:hAnsi="Arial" w:cs="Arial"/>
          <w:sz w:val="20"/>
          <w:szCs w:val="20"/>
        </w:rPr>
        <w:t xml:space="preserve">qu’elle soit </w:t>
      </w:r>
      <w:r w:rsidR="00D81DD3">
        <w:rPr>
          <w:rFonts w:ascii="Arial" w:hAnsi="Arial" w:cs="Arial"/>
          <w:sz w:val="20"/>
          <w:szCs w:val="20"/>
        </w:rPr>
        <w:t>1°</w:t>
      </w:r>
      <w:r w:rsidR="00170F26">
        <w:rPr>
          <w:rFonts w:ascii="Arial" w:hAnsi="Arial" w:cs="Arial"/>
          <w:sz w:val="20"/>
          <w:szCs w:val="20"/>
        </w:rPr>
        <w:t xml:space="preserve"> </w:t>
      </w:r>
      <w:r w:rsidR="00E30723">
        <w:rPr>
          <w:rFonts w:ascii="Arial" w:hAnsi="Arial" w:cs="Arial"/>
          <w:sz w:val="20"/>
          <w:szCs w:val="20"/>
        </w:rPr>
        <w:t xml:space="preserve">(maladie des myocytes) </w:t>
      </w:r>
      <w:r w:rsidR="00170F26">
        <w:rPr>
          <w:rFonts w:ascii="Arial" w:hAnsi="Arial" w:cs="Arial"/>
          <w:sz w:val="20"/>
          <w:szCs w:val="20"/>
        </w:rPr>
        <w:t xml:space="preserve">ou 2° </w:t>
      </w:r>
      <w:r w:rsidR="00D81DD3">
        <w:rPr>
          <w:rFonts w:ascii="Arial" w:hAnsi="Arial" w:cs="Arial"/>
          <w:sz w:val="20"/>
          <w:szCs w:val="20"/>
        </w:rPr>
        <w:t>(</w:t>
      </w:r>
      <w:r w:rsidR="00170F26">
        <w:rPr>
          <w:rFonts w:ascii="Arial" w:hAnsi="Arial" w:cs="Arial"/>
          <w:sz w:val="20"/>
          <w:szCs w:val="20"/>
        </w:rPr>
        <w:t>HTAP, fibrillation, défaillance cardiaque droite)</w:t>
      </w:r>
      <w:r w:rsidR="00E30723">
        <w:rPr>
          <w:rFonts w:ascii="Arial" w:hAnsi="Arial" w:cs="Arial"/>
          <w:sz w:val="20"/>
          <w:szCs w:val="20"/>
        </w:rPr>
        <w:t>. Elle donc une</w:t>
      </w:r>
      <w:r w:rsidR="002A5CBC" w:rsidRPr="001852A6">
        <w:rPr>
          <w:rFonts w:ascii="Arial" w:hAnsi="Arial" w:cs="Arial"/>
          <w:sz w:val="20"/>
          <w:szCs w:val="20"/>
        </w:rPr>
        <w:t xml:space="preserve"> </w:t>
      </w:r>
      <w:r w:rsidR="00D81DD3" w:rsidRPr="00D81DD3">
        <w:rPr>
          <w:rFonts w:ascii="Arial" w:hAnsi="Arial" w:cs="Arial"/>
          <w:color w:val="00B050"/>
          <w:sz w:val="18"/>
          <w:szCs w:val="20"/>
        </w:rPr>
        <w:t xml:space="preserve">BONNE VALEUR PRÉDICTIVE NÉGATIVE </w:t>
      </w:r>
      <w:r w:rsidR="00E30723">
        <w:rPr>
          <w:rFonts w:ascii="Arial" w:hAnsi="Arial" w:cs="Arial"/>
          <w:sz w:val="18"/>
          <w:szCs w:val="20"/>
        </w:rPr>
        <w:t xml:space="preserve">et ce déjà </w:t>
      </w:r>
      <w:r w:rsidR="001852A6" w:rsidRPr="00D81DD3">
        <w:rPr>
          <w:rFonts w:ascii="Arial" w:hAnsi="Arial" w:cs="Arial"/>
          <w:sz w:val="18"/>
          <w:szCs w:val="20"/>
        </w:rPr>
        <w:t xml:space="preserve">à un </w:t>
      </w:r>
      <w:r w:rsidR="001852A6" w:rsidRPr="001852A6">
        <w:rPr>
          <w:rFonts w:ascii="Arial" w:hAnsi="Arial" w:cs="Arial"/>
          <w:color w:val="00B050"/>
          <w:sz w:val="18"/>
          <w:szCs w:val="20"/>
        </w:rPr>
        <w:t>stade précoce</w:t>
      </w:r>
      <w:r w:rsidR="00E30723">
        <w:rPr>
          <w:rFonts w:ascii="Arial" w:hAnsi="Arial" w:cs="Arial"/>
          <w:sz w:val="18"/>
          <w:szCs w:val="20"/>
        </w:rPr>
        <w:t xml:space="preserve"> lorsque le cœur est </w:t>
      </w:r>
      <w:r w:rsidR="001852A6" w:rsidRPr="001852A6">
        <w:rPr>
          <w:rFonts w:ascii="Arial" w:hAnsi="Arial" w:cs="Arial"/>
          <w:sz w:val="18"/>
          <w:szCs w:val="20"/>
        </w:rPr>
        <w:t>encore asymptomatique</w:t>
      </w:r>
      <w:r w:rsidR="00E30723">
        <w:rPr>
          <w:rFonts w:ascii="Arial" w:hAnsi="Arial" w:cs="Arial"/>
          <w:sz w:val="18"/>
          <w:szCs w:val="20"/>
        </w:rPr>
        <w:t xml:space="preserve">. </w:t>
      </w:r>
    </w:p>
    <w:p w14:paraId="77174D2B" w14:textId="77777777" w:rsidR="00E30723" w:rsidRDefault="00E30723" w:rsidP="00E30723">
      <w:pPr>
        <w:pStyle w:val="Paragraphedeliste"/>
        <w:spacing w:after="0"/>
        <w:ind w:left="426"/>
        <w:rPr>
          <w:rFonts w:ascii="Arial" w:hAnsi="Arial" w:cs="Arial"/>
          <w:sz w:val="18"/>
          <w:szCs w:val="20"/>
        </w:rPr>
      </w:pPr>
    </w:p>
    <w:p w14:paraId="6381C304" w14:textId="081EBD85" w:rsidR="00E30723" w:rsidRPr="00E30723" w:rsidRDefault="00E30723" w:rsidP="00E30723">
      <w:pPr>
        <w:pStyle w:val="Paragraphedeliste"/>
        <w:numPr>
          <w:ilvl w:val="0"/>
          <w:numId w:val="4"/>
        </w:numPr>
        <w:spacing w:after="0"/>
        <w:ind w:left="426"/>
        <w:rPr>
          <w:rFonts w:ascii="Arial" w:hAnsi="Arial" w:cs="Arial"/>
          <w:sz w:val="18"/>
          <w:szCs w:val="20"/>
        </w:rPr>
      </w:pPr>
      <w:r w:rsidRPr="00E30723">
        <w:rPr>
          <w:rFonts w:ascii="Arial" w:hAnsi="Arial" w:cs="Arial"/>
          <w:sz w:val="18"/>
          <w:szCs w:val="20"/>
        </w:rPr>
        <w:t xml:space="preserve">Normes </w:t>
      </w:r>
      <w:r w:rsidRPr="00E30723">
        <w:rPr>
          <w:rFonts w:ascii="Arial" w:hAnsi="Arial" w:cs="Arial"/>
          <w:sz w:val="20"/>
          <w:szCs w:val="20"/>
        </w:rPr>
        <w:t>NT-pro-BNP</w:t>
      </w:r>
      <w:r w:rsidR="00330E6D">
        <w:rPr>
          <w:rFonts w:ascii="Arial" w:hAnsi="Arial" w:cs="Arial"/>
          <w:sz w:val="20"/>
          <w:szCs w:val="20"/>
        </w:rPr>
        <w:t> :</w:t>
      </w:r>
    </w:p>
    <w:p w14:paraId="56370D0D" w14:textId="0E6AC5BA" w:rsidR="00F739B0" w:rsidRPr="00D81DD3" w:rsidRDefault="002570A1" w:rsidP="00D81DD3">
      <w:pPr>
        <w:pStyle w:val="Paragraphedeliste"/>
        <w:numPr>
          <w:ilvl w:val="0"/>
          <w:numId w:val="12"/>
        </w:numPr>
        <w:spacing w:after="0"/>
        <w:ind w:left="993"/>
        <w:rPr>
          <w:rFonts w:ascii="Arial" w:hAnsi="Arial" w:cs="Arial"/>
          <w:color w:val="00B050"/>
          <w:sz w:val="20"/>
          <w:szCs w:val="20"/>
          <w:u w:val="single"/>
        </w:rPr>
      </w:pPr>
      <w:r>
        <w:rPr>
          <w:rFonts w:ascii="Arial" w:hAnsi="Arial" w:cs="Arial"/>
          <w:color w:val="00B050"/>
          <w:sz w:val="20"/>
          <w:szCs w:val="20"/>
        </w:rPr>
        <w:t>Cut-</w:t>
      </w:r>
      <w:proofErr w:type="gramStart"/>
      <w:r>
        <w:rPr>
          <w:rFonts w:ascii="Arial" w:hAnsi="Arial" w:cs="Arial"/>
          <w:color w:val="00B050"/>
          <w:sz w:val="20"/>
          <w:szCs w:val="20"/>
        </w:rPr>
        <w:t xml:space="preserve">off  </w:t>
      </w:r>
      <w:r w:rsidR="00F739B0" w:rsidRPr="00D81DD3">
        <w:rPr>
          <w:rFonts w:ascii="Arial" w:hAnsi="Arial" w:cs="Arial"/>
          <w:color w:val="00B050"/>
          <w:sz w:val="20"/>
          <w:szCs w:val="20"/>
        </w:rPr>
        <w:t>&lt;</w:t>
      </w:r>
      <w:proofErr w:type="gramEnd"/>
      <w:r w:rsidR="00F739B0" w:rsidRPr="00D81DD3">
        <w:rPr>
          <w:rFonts w:ascii="Arial" w:hAnsi="Arial" w:cs="Arial"/>
          <w:color w:val="00B050"/>
          <w:sz w:val="20"/>
          <w:szCs w:val="20"/>
        </w:rPr>
        <w:t xml:space="preserve"> 400</w:t>
      </w:r>
      <w:r w:rsidR="00D81DD3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D81DD3">
        <w:rPr>
          <w:rFonts w:ascii="Arial" w:hAnsi="Arial" w:cs="Arial"/>
          <w:color w:val="00B050"/>
          <w:sz w:val="20"/>
          <w:szCs w:val="20"/>
        </w:rPr>
        <w:t>pg</w:t>
      </w:r>
      <w:proofErr w:type="spellEnd"/>
      <w:r w:rsidR="00D81DD3">
        <w:rPr>
          <w:rFonts w:ascii="Arial" w:hAnsi="Arial" w:cs="Arial"/>
          <w:color w:val="00B050"/>
          <w:sz w:val="20"/>
          <w:szCs w:val="20"/>
        </w:rPr>
        <w:t>/ml</w:t>
      </w:r>
      <w:r w:rsidR="00F739B0" w:rsidRPr="00D81DD3">
        <w:rPr>
          <w:rFonts w:ascii="Arial" w:hAnsi="Arial" w:cs="Arial"/>
          <w:color w:val="00B050"/>
          <w:sz w:val="20"/>
          <w:szCs w:val="20"/>
        </w:rPr>
        <w:t xml:space="preserve"> </w:t>
      </w:r>
      <w:r w:rsidR="00F739B0" w:rsidRPr="00D81DD3">
        <w:rPr>
          <w:rFonts w:ascii="Arial" w:hAnsi="Arial" w:cs="Arial"/>
          <w:sz w:val="20"/>
          <w:szCs w:val="20"/>
        </w:rPr>
        <w:t>: insuffisance cardiaque improbable</w:t>
      </w:r>
      <w:r w:rsidR="005B65EC" w:rsidRPr="00D81DD3">
        <w:rPr>
          <w:rFonts w:ascii="Arial" w:hAnsi="Arial" w:cs="Arial"/>
          <w:sz w:val="20"/>
          <w:szCs w:val="20"/>
        </w:rPr>
        <w:t xml:space="preserve"> </w:t>
      </w:r>
    </w:p>
    <w:p w14:paraId="7A02932A" w14:textId="3DC5182E" w:rsidR="009D7281" w:rsidRPr="009D7281" w:rsidRDefault="002570A1" w:rsidP="009D7281">
      <w:pPr>
        <w:pStyle w:val="Paragraphedeliste"/>
        <w:numPr>
          <w:ilvl w:val="0"/>
          <w:numId w:val="12"/>
        </w:numPr>
        <w:spacing w:after="0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Zone grise : </w:t>
      </w:r>
      <w:r w:rsidR="00F739B0" w:rsidRPr="002570A1">
        <w:rPr>
          <w:rFonts w:ascii="Arial" w:hAnsi="Arial" w:cs="Arial"/>
          <w:sz w:val="20"/>
          <w:szCs w:val="20"/>
        </w:rPr>
        <w:t>400-2000</w:t>
      </w:r>
      <w:r w:rsidR="00D81DD3" w:rsidRPr="002570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1DD3" w:rsidRPr="002570A1">
        <w:rPr>
          <w:rFonts w:ascii="Arial" w:hAnsi="Arial" w:cs="Arial"/>
          <w:sz w:val="20"/>
          <w:szCs w:val="20"/>
        </w:rPr>
        <w:t>pg</w:t>
      </w:r>
      <w:proofErr w:type="spellEnd"/>
      <w:r w:rsidR="00D81DD3" w:rsidRPr="002570A1">
        <w:rPr>
          <w:rFonts w:ascii="Arial" w:hAnsi="Arial" w:cs="Arial"/>
          <w:sz w:val="20"/>
          <w:szCs w:val="20"/>
        </w:rPr>
        <w:t>/ml</w:t>
      </w:r>
      <w:r w:rsidR="00D81DD3" w:rsidRPr="002570A1">
        <w:rPr>
          <w:rFonts w:ascii="Arial" w:hAnsi="Arial" w:cs="Arial"/>
          <w:sz w:val="20"/>
          <w:szCs w:val="20"/>
        </w:rPr>
        <w:t xml:space="preserve"> </w:t>
      </w:r>
      <w:r w:rsidR="00F739B0" w:rsidRPr="002570A1">
        <w:rPr>
          <w:rFonts w:ascii="Arial" w:hAnsi="Arial" w:cs="Arial"/>
          <w:sz w:val="20"/>
          <w:szCs w:val="20"/>
        </w:rPr>
        <w:t>: insuffisance cardiaque possible</w:t>
      </w:r>
      <w:r w:rsidR="00D81DD3" w:rsidRPr="002570A1">
        <w:rPr>
          <w:rFonts w:ascii="Arial" w:hAnsi="Arial" w:cs="Arial"/>
          <w:sz w:val="20"/>
          <w:szCs w:val="20"/>
        </w:rPr>
        <w:t xml:space="preserve"> : </w:t>
      </w:r>
      <w:r w:rsidR="005B65EC" w:rsidRPr="002570A1">
        <w:rPr>
          <w:rFonts w:ascii="Arial" w:hAnsi="Arial" w:cs="Arial"/>
          <w:sz w:val="20"/>
          <w:szCs w:val="20"/>
        </w:rPr>
        <w:t>les valeurs médiane</w:t>
      </w:r>
      <w:r w:rsidR="00D81DD3" w:rsidRPr="002570A1">
        <w:rPr>
          <w:rFonts w:ascii="Arial" w:hAnsi="Arial" w:cs="Arial"/>
          <w:sz w:val="20"/>
          <w:szCs w:val="20"/>
        </w:rPr>
        <w:t>s</w:t>
      </w:r>
      <w:r w:rsidR="005B65EC" w:rsidRPr="002570A1">
        <w:rPr>
          <w:rFonts w:ascii="Arial" w:hAnsi="Arial" w:cs="Arial"/>
          <w:sz w:val="20"/>
          <w:szCs w:val="20"/>
        </w:rPr>
        <w:t xml:space="preserve"> de </w:t>
      </w:r>
      <w:r w:rsidR="00330E6D" w:rsidRPr="00330E6D">
        <w:rPr>
          <w:rFonts w:ascii="Arial" w:hAnsi="Arial" w:cs="Arial"/>
          <w:sz w:val="20"/>
          <w:szCs w:val="20"/>
        </w:rPr>
        <w:t>NT-pro-BNP</w:t>
      </w:r>
      <w:r w:rsidR="00330E6D" w:rsidRPr="002A5CBC">
        <w:rPr>
          <w:rFonts w:ascii="Arial" w:hAnsi="Arial" w:cs="Arial"/>
          <w:sz w:val="20"/>
          <w:szCs w:val="20"/>
        </w:rPr>
        <w:t xml:space="preserve"> </w:t>
      </w:r>
      <w:r w:rsidR="005B65EC" w:rsidRPr="002570A1">
        <w:rPr>
          <w:rFonts w:ascii="Arial" w:hAnsi="Arial" w:cs="Arial"/>
          <w:sz w:val="20"/>
          <w:szCs w:val="20"/>
        </w:rPr>
        <w:t xml:space="preserve">chez des patients malades </w:t>
      </w:r>
      <w:r w:rsidR="005B65EC" w:rsidRPr="002570A1">
        <w:rPr>
          <w:rFonts w:ascii="Arial" w:hAnsi="Arial" w:cs="Arial"/>
          <w:sz w:val="20"/>
          <w:szCs w:val="20"/>
          <w:u w:val="single"/>
        </w:rPr>
        <w:t>sans</w:t>
      </w:r>
      <w:r w:rsidR="005B65EC" w:rsidRPr="002570A1">
        <w:rPr>
          <w:rFonts w:ascii="Arial" w:hAnsi="Arial" w:cs="Arial"/>
          <w:sz w:val="20"/>
          <w:szCs w:val="20"/>
        </w:rPr>
        <w:t xml:space="preserve"> pathologie cardiaques sont de 162 </w:t>
      </w:r>
      <w:proofErr w:type="spellStart"/>
      <w:r w:rsidR="005B65EC" w:rsidRPr="002570A1">
        <w:rPr>
          <w:rFonts w:ascii="Arial" w:hAnsi="Arial" w:cs="Arial"/>
          <w:sz w:val="20"/>
          <w:szCs w:val="20"/>
        </w:rPr>
        <w:t>pg</w:t>
      </w:r>
      <w:proofErr w:type="spellEnd"/>
      <w:r w:rsidR="005B65EC" w:rsidRPr="002570A1">
        <w:rPr>
          <w:rFonts w:ascii="Arial" w:hAnsi="Arial" w:cs="Arial"/>
          <w:sz w:val="20"/>
          <w:szCs w:val="20"/>
        </w:rPr>
        <w:t xml:space="preserve">/ml avec un P95 </w:t>
      </w:r>
      <w:r w:rsidR="00D81DD3" w:rsidRPr="002570A1">
        <w:rPr>
          <w:rFonts w:ascii="Arial" w:hAnsi="Arial" w:cs="Arial"/>
          <w:sz w:val="20"/>
          <w:szCs w:val="20"/>
        </w:rPr>
        <w:t>jusqu’à</w:t>
      </w:r>
      <w:r w:rsidR="005B65EC" w:rsidRPr="002570A1">
        <w:rPr>
          <w:rFonts w:ascii="Arial" w:hAnsi="Arial" w:cs="Arial"/>
          <w:sz w:val="20"/>
          <w:szCs w:val="20"/>
        </w:rPr>
        <w:t xml:space="preserve"> 1049 </w:t>
      </w:r>
      <w:proofErr w:type="spellStart"/>
      <w:r w:rsidR="005B65EC" w:rsidRPr="002570A1">
        <w:rPr>
          <w:rFonts w:ascii="Arial" w:hAnsi="Arial" w:cs="Arial"/>
          <w:sz w:val="20"/>
          <w:szCs w:val="20"/>
        </w:rPr>
        <w:t>pg</w:t>
      </w:r>
      <w:proofErr w:type="spellEnd"/>
      <w:r w:rsidR="005B65EC" w:rsidRPr="002570A1">
        <w:rPr>
          <w:rFonts w:ascii="Arial" w:hAnsi="Arial" w:cs="Arial"/>
          <w:sz w:val="20"/>
          <w:szCs w:val="20"/>
        </w:rPr>
        <w:t>/ml.</w:t>
      </w:r>
    </w:p>
    <w:p w14:paraId="2A975C69" w14:textId="77777777" w:rsidR="007F7402" w:rsidRDefault="002570A1" w:rsidP="00052323">
      <w:pPr>
        <w:pStyle w:val="Paragraphedeliste"/>
        <w:numPr>
          <w:ilvl w:val="0"/>
          <w:numId w:val="12"/>
        </w:numPr>
        <w:spacing w:after="0"/>
        <w:ind w:left="993"/>
        <w:rPr>
          <w:rFonts w:ascii="Arial" w:hAnsi="Arial" w:cs="Arial"/>
          <w:sz w:val="20"/>
          <w:szCs w:val="20"/>
        </w:rPr>
      </w:pPr>
      <w:r w:rsidRPr="009D7281">
        <w:rPr>
          <w:rFonts w:ascii="Arial" w:hAnsi="Arial" w:cs="Arial"/>
          <w:color w:val="FF0000"/>
          <w:sz w:val="20"/>
          <w:szCs w:val="20"/>
        </w:rPr>
        <w:t>Atteinte cardiaque si &gt;</w:t>
      </w:r>
      <w:r w:rsidR="00F739B0" w:rsidRPr="009D7281">
        <w:rPr>
          <w:rFonts w:ascii="Arial" w:hAnsi="Arial" w:cs="Arial"/>
          <w:color w:val="FF0000"/>
          <w:sz w:val="20"/>
          <w:szCs w:val="20"/>
        </w:rPr>
        <w:t xml:space="preserve">2000 </w:t>
      </w:r>
      <w:proofErr w:type="spellStart"/>
      <w:r w:rsidR="00D81DD3" w:rsidRPr="009D7281">
        <w:rPr>
          <w:rFonts w:ascii="Arial" w:hAnsi="Arial" w:cs="Arial"/>
          <w:color w:val="FF0000"/>
          <w:sz w:val="20"/>
          <w:szCs w:val="20"/>
        </w:rPr>
        <w:t>pg</w:t>
      </w:r>
      <w:proofErr w:type="spellEnd"/>
      <w:r w:rsidR="00D81DD3" w:rsidRPr="009D7281">
        <w:rPr>
          <w:rFonts w:ascii="Arial" w:hAnsi="Arial" w:cs="Arial"/>
          <w:color w:val="FF0000"/>
          <w:sz w:val="20"/>
          <w:szCs w:val="20"/>
        </w:rPr>
        <w:t>/</w:t>
      </w:r>
      <w:proofErr w:type="gramStart"/>
      <w:r w:rsidR="00D81DD3" w:rsidRPr="009D7281">
        <w:rPr>
          <w:rFonts w:ascii="Arial" w:hAnsi="Arial" w:cs="Arial"/>
          <w:color w:val="FF0000"/>
          <w:sz w:val="20"/>
          <w:szCs w:val="20"/>
        </w:rPr>
        <w:t>ml</w:t>
      </w:r>
      <w:r w:rsidR="00F739B0" w:rsidRPr="009D7281">
        <w:rPr>
          <w:rFonts w:ascii="Arial" w:hAnsi="Arial" w:cs="Arial"/>
          <w:color w:val="FF0000"/>
          <w:sz w:val="20"/>
          <w:szCs w:val="20"/>
        </w:rPr>
        <w:t>:</w:t>
      </w:r>
      <w:proofErr w:type="gramEnd"/>
      <w:r w:rsidR="00F739B0" w:rsidRPr="009D7281">
        <w:rPr>
          <w:rFonts w:ascii="Arial" w:hAnsi="Arial" w:cs="Arial"/>
          <w:color w:val="FF0000"/>
          <w:sz w:val="20"/>
          <w:szCs w:val="20"/>
        </w:rPr>
        <w:t xml:space="preserve"> </w:t>
      </w:r>
      <w:r w:rsidR="00F739B0" w:rsidRPr="009D7281">
        <w:rPr>
          <w:rFonts w:ascii="Arial" w:hAnsi="Arial" w:cs="Arial"/>
          <w:sz w:val="20"/>
          <w:szCs w:val="20"/>
        </w:rPr>
        <w:t>insuffisance cardiaque probable (échographie recommandée)</w:t>
      </w:r>
      <w:r w:rsidRPr="009D7281">
        <w:rPr>
          <w:rFonts w:ascii="Arial" w:hAnsi="Arial" w:cs="Arial"/>
          <w:sz w:val="20"/>
          <w:szCs w:val="20"/>
        </w:rPr>
        <w:t>. Nb :</w:t>
      </w:r>
      <w:r w:rsidR="004E068E" w:rsidRPr="009D7281">
        <w:rPr>
          <w:rFonts w:ascii="Arial" w:hAnsi="Arial" w:cs="Arial"/>
          <w:sz w:val="20"/>
          <w:szCs w:val="20"/>
        </w:rPr>
        <w:t xml:space="preserve"> </w:t>
      </w:r>
      <w:r w:rsidRPr="009D7281">
        <w:rPr>
          <w:rFonts w:ascii="Arial" w:hAnsi="Arial" w:cs="Arial"/>
          <w:sz w:val="20"/>
          <w:szCs w:val="20"/>
        </w:rPr>
        <w:t>le</w:t>
      </w:r>
      <w:r w:rsidR="005B65EC" w:rsidRPr="009D7281">
        <w:rPr>
          <w:rFonts w:ascii="Arial" w:hAnsi="Arial" w:cs="Arial"/>
          <w:sz w:val="20"/>
          <w:szCs w:val="20"/>
        </w:rPr>
        <w:t>s valeur</w:t>
      </w:r>
      <w:r w:rsidR="00D81DD3" w:rsidRPr="009D7281">
        <w:rPr>
          <w:rFonts w:ascii="Arial" w:hAnsi="Arial" w:cs="Arial"/>
          <w:sz w:val="20"/>
          <w:szCs w:val="20"/>
        </w:rPr>
        <w:t>s</w:t>
      </w:r>
      <w:r w:rsidR="005B65EC" w:rsidRPr="009D7281">
        <w:rPr>
          <w:rFonts w:ascii="Arial" w:hAnsi="Arial" w:cs="Arial"/>
          <w:sz w:val="20"/>
          <w:szCs w:val="20"/>
        </w:rPr>
        <w:t xml:space="preserve"> médiane</w:t>
      </w:r>
      <w:r w:rsidR="00D81DD3" w:rsidRPr="009D7281">
        <w:rPr>
          <w:rFonts w:ascii="Arial" w:hAnsi="Arial" w:cs="Arial"/>
          <w:sz w:val="20"/>
          <w:szCs w:val="20"/>
        </w:rPr>
        <w:t>s</w:t>
      </w:r>
      <w:r w:rsidR="005B65EC" w:rsidRPr="009D7281">
        <w:rPr>
          <w:rFonts w:ascii="Arial" w:hAnsi="Arial" w:cs="Arial"/>
          <w:sz w:val="20"/>
          <w:szCs w:val="20"/>
        </w:rPr>
        <w:t xml:space="preserve"> chez des </w:t>
      </w:r>
      <w:r w:rsidRPr="009D7281">
        <w:rPr>
          <w:rFonts w:ascii="Arial" w:hAnsi="Arial" w:cs="Arial"/>
          <w:sz w:val="20"/>
          <w:szCs w:val="20"/>
        </w:rPr>
        <w:t>enfants</w:t>
      </w:r>
      <w:r w:rsidR="005B65EC" w:rsidRPr="009D7281">
        <w:rPr>
          <w:rFonts w:ascii="Arial" w:hAnsi="Arial" w:cs="Arial"/>
          <w:sz w:val="20"/>
          <w:szCs w:val="20"/>
        </w:rPr>
        <w:t xml:space="preserve"> avec </w:t>
      </w:r>
      <w:r w:rsidRPr="009D7281">
        <w:rPr>
          <w:rFonts w:ascii="Arial" w:hAnsi="Arial" w:cs="Arial"/>
          <w:sz w:val="20"/>
          <w:szCs w:val="20"/>
        </w:rPr>
        <w:t>atteinte</w:t>
      </w:r>
      <w:r w:rsidR="005B65EC" w:rsidRPr="009D7281">
        <w:rPr>
          <w:rFonts w:ascii="Arial" w:hAnsi="Arial" w:cs="Arial"/>
          <w:sz w:val="20"/>
          <w:szCs w:val="20"/>
        </w:rPr>
        <w:t xml:space="preserve"> cardiaque aigue </w:t>
      </w:r>
      <w:r w:rsidRPr="009D7281">
        <w:rPr>
          <w:rFonts w:ascii="Arial" w:hAnsi="Arial" w:cs="Arial"/>
          <w:sz w:val="20"/>
          <w:szCs w:val="20"/>
        </w:rPr>
        <w:t>sont autour de</w:t>
      </w:r>
      <w:r w:rsidR="005B65EC" w:rsidRPr="009D7281">
        <w:rPr>
          <w:rFonts w:ascii="Arial" w:hAnsi="Arial" w:cs="Arial"/>
          <w:sz w:val="20"/>
          <w:szCs w:val="20"/>
        </w:rPr>
        <w:t xml:space="preserve"> </w:t>
      </w:r>
      <w:r w:rsidRPr="009D7281">
        <w:rPr>
          <w:rFonts w:ascii="Arial" w:hAnsi="Arial" w:cs="Arial"/>
          <w:sz w:val="20"/>
          <w:szCs w:val="20"/>
        </w:rPr>
        <w:t>30’000</w:t>
      </w:r>
      <w:r w:rsidR="005B65EC" w:rsidRPr="009D72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65EC" w:rsidRPr="009D7281">
        <w:rPr>
          <w:rFonts w:ascii="Arial" w:hAnsi="Arial" w:cs="Arial"/>
          <w:sz w:val="20"/>
          <w:szCs w:val="20"/>
        </w:rPr>
        <w:t>pg</w:t>
      </w:r>
      <w:proofErr w:type="spellEnd"/>
      <w:r w:rsidR="005B65EC" w:rsidRPr="009D7281">
        <w:rPr>
          <w:rFonts w:ascii="Arial" w:hAnsi="Arial" w:cs="Arial"/>
          <w:sz w:val="20"/>
          <w:szCs w:val="20"/>
        </w:rPr>
        <w:t>/ml</w:t>
      </w:r>
      <w:r w:rsidR="004E068E" w:rsidRPr="009D7281">
        <w:rPr>
          <w:rFonts w:ascii="Arial" w:hAnsi="Arial" w:cs="Arial"/>
          <w:sz w:val="20"/>
          <w:szCs w:val="20"/>
        </w:rPr>
        <w:t xml:space="preserve"> et valeur </w:t>
      </w:r>
      <w:r w:rsidR="004E068E" w:rsidRPr="009D7281">
        <w:rPr>
          <w:rFonts w:ascii="Arial" w:hAnsi="Arial" w:cs="Arial"/>
          <w:color w:val="FF0000"/>
          <w:sz w:val="20"/>
          <w:szCs w:val="20"/>
        </w:rPr>
        <w:t>corrélée au degré de sévérité</w:t>
      </w:r>
      <w:r w:rsidR="004E068E" w:rsidRPr="009D7281">
        <w:rPr>
          <w:rFonts w:ascii="Arial" w:hAnsi="Arial" w:cs="Arial"/>
          <w:sz w:val="20"/>
          <w:szCs w:val="20"/>
        </w:rPr>
        <w:t>.</w:t>
      </w:r>
    </w:p>
    <w:p w14:paraId="5CA68F82" w14:textId="6408ABDA" w:rsidR="007F7402" w:rsidRPr="007F7402" w:rsidRDefault="007F7402" w:rsidP="007F7402">
      <w:pPr>
        <w:pStyle w:val="Paragraphedeliste"/>
        <w:spacing w:after="0"/>
        <w:ind w:left="993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F7402">
        <w:rPr>
          <w:rFonts w:ascii="Arial" w:hAnsi="Arial" w:cs="Arial"/>
          <w:sz w:val="20"/>
          <w:szCs w:val="20"/>
        </w:rPr>
        <w:drawing>
          <wp:inline distT="0" distB="0" distL="0" distR="0" wp14:anchorId="3BB5B904" wp14:editId="1267D237">
            <wp:extent cx="3609100" cy="27051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0043" cy="271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7A23AE" w14:textId="160BC58E" w:rsidR="009D7281" w:rsidRPr="009D7281" w:rsidRDefault="009D7281" w:rsidP="007F7402">
      <w:pPr>
        <w:pStyle w:val="Paragraphedeliste"/>
        <w:spacing w:after="0"/>
        <w:ind w:left="993"/>
        <w:rPr>
          <w:rFonts w:ascii="Arial" w:hAnsi="Arial" w:cs="Arial"/>
          <w:sz w:val="20"/>
          <w:szCs w:val="20"/>
        </w:rPr>
      </w:pPr>
      <w:r w:rsidRPr="009D7281">
        <w:rPr>
          <w:noProof/>
        </w:rPr>
        <w:lastRenderedPageBreak/>
        <w:drawing>
          <wp:inline distT="0" distB="0" distL="0" distR="0" wp14:anchorId="4712F269" wp14:editId="228EC93E">
            <wp:extent cx="4724400" cy="143419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5573" cy="144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A79A" w14:textId="07E7C6D0" w:rsidR="009D7281" w:rsidRPr="009D7281" w:rsidRDefault="009D7281" w:rsidP="009D7281">
      <w:pPr>
        <w:pStyle w:val="Paragraphedeliste"/>
        <w:spacing w:after="0"/>
        <w:ind w:left="993"/>
        <w:rPr>
          <w:rFonts w:ascii="Arial" w:hAnsi="Arial" w:cs="Arial"/>
          <w:sz w:val="20"/>
          <w:szCs w:val="20"/>
        </w:rPr>
      </w:pPr>
      <w:r w:rsidRPr="009D7281">
        <w:rPr>
          <w:rFonts w:ascii="Arial" w:hAnsi="Arial" w:cs="Arial"/>
          <w:b/>
          <w:bCs/>
          <w:sz w:val="20"/>
          <w:szCs w:val="20"/>
          <w:u w:val="single"/>
        </w:rPr>
        <w:drawing>
          <wp:inline distT="0" distB="0" distL="0" distR="0" wp14:anchorId="61C2BCED" wp14:editId="2515579B">
            <wp:extent cx="4709505" cy="27246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46"/>
                    <a:stretch/>
                  </pic:blipFill>
                  <pic:spPr bwMode="auto">
                    <a:xfrm>
                      <a:off x="0" y="0"/>
                      <a:ext cx="4764991" cy="2756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91593" w14:textId="7F76E422" w:rsidR="00E30723" w:rsidRDefault="00E30723" w:rsidP="00D81DD3">
      <w:pPr>
        <w:pStyle w:val="Paragraphedeliste"/>
        <w:spacing w:after="0"/>
        <w:ind w:left="993"/>
        <w:rPr>
          <w:rFonts w:ascii="Arial" w:hAnsi="Arial" w:cs="Arial"/>
          <w:i/>
          <w:sz w:val="18"/>
          <w:szCs w:val="18"/>
        </w:rPr>
      </w:pPr>
    </w:p>
    <w:p w14:paraId="5E74428E" w14:textId="77777777" w:rsidR="009D7281" w:rsidRPr="0088661E" w:rsidRDefault="009D7281" w:rsidP="00D81DD3">
      <w:pPr>
        <w:pStyle w:val="Paragraphedeliste"/>
        <w:spacing w:after="0"/>
        <w:ind w:left="993"/>
        <w:rPr>
          <w:rFonts w:ascii="Arial" w:hAnsi="Arial" w:cs="Arial"/>
          <w:i/>
          <w:sz w:val="18"/>
          <w:szCs w:val="18"/>
        </w:rPr>
      </w:pPr>
    </w:p>
    <w:p w14:paraId="5A4B9364" w14:textId="0F9D3B42" w:rsidR="002A5CBC" w:rsidRPr="001852A6" w:rsidRDefault="001852A6" w:rsidP="00200A8D">
      <w:pPr>
        <w:pStyle w:val="Paragraphedeliste"/>
        <w:numPr>
          <w:ilvl w:val="0"/>
          <w:numId w:val="4"/>
        </w:numPr>
        <w:spacing w:after="0"/>
        <w:ind w:left="426"/>
        <w:rPr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="00330E6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iagnostic différentiel d’une élévation de </w:t>
      </w:r>
      <w:r w:rsidR="00330E6D" w:rsidRPr="00330E6D">
        <w:rPr>
          <w:rFonts w:ascii="Arial" w:hAnsi="Arial" w:cs="Arial"/>
          <w:b/>
          <w:sz w:val="20"/>
          <w:szCs w:val="20"/>
          <w:u w:val="single"/>
        </w:rPr>
        <w:t>NT-pro-</w:t>
      </w:r>
      <w:proofErr w:type="gramStart"/>
      <w:r w:rsidR="00330E6D" w:rsidRPr="00330E6D">
        <w:rPr>
          <w:rFonts w:ascii="Arial" w:hAnsi="Arial" w:cs="Arial"/>
          <w:b/>
          <w:sz w:val="20"/>
          <w:szCs w:val="20"/>
          <w:u w:val="single"/>
        </w:rPr>
        <w:t>BNP</w:t>
      </w:r>
      <w:r w:rsidRPr="001852A6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Pr="001852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5A17DAE" w14:textId="460566D1" w:rsidR="002A5CBC" w:rsidRPr="001852A6" w:rsidRDefault="001852A6" w:rsidP="00330E6D">
      <w:pPr>
        <w:pStyle w:val="Paragraphedeliste"/>
        <w:numPr>
          <w:ilvl w:val="1"/>
          <w:numId w:val="15"/>
        </w:numPr>
        <w:spacing w:after="0"/>
        <w:ind w:left="993"/>
        <w:rPr>
          <w:b/>
          <w:bCs/>
          <w:color w:val="000000" w:themeColor="text1"/>
        </w:rPr>
      </w:pPr>
      <w:r w:rsidRPr="001852A6">
        <w:rPr>
          <w:rFonts w:ascii="Arial" w:hAnsi="Arial" w:cs="Arial"/>
          <w:color w:val="000000" w:themeColor="text1"/>
          <w:sz w:val="20"/>
          <w:szCs w:val="20"/>
        </w:rPr>
        <w:t>P</w:t>
      </w:r>
      <w:r w:rsidR="007B4A33" w:rsidRPr="001852A6">
        <w:rPr>
          <w:rFonts w:ascii="Arial" w:hAnsi="Arial" w:cs="Arial"/>
          <w:color w:val="000000" w:themeColor="text1"/>
          <w:sz w:val="20"/>
          <w:szCs w:val="20"/>
        </w:rPr>
        <w:t xml:space="preserve">ost remplissage </w:t>
      </w:r>
      <w:r w:rsidR="00330E6D">
        <w:rPr>
          <w:rFonts w:ascii="Arial" w:hAnsi="Arial" w:cs="Arial"/>
          <w:color w:val="000000" w:themeColor="text1"/>
          <w:sz w:val="20"/>
          <w:szCs w:val="20"/>
        </w:rPr>
        <w:t>vasculaire (bolus)</w:t>
      </w:r>
    </w:p>
    <w:p w14:paraId="4B040D50" w14:textId="3B5F292C" w:rsidR="00200A8D" w:rsidRPr="00173BD6" w:rsidRDefault="001852A6" w:rsidP="00330E6D">
      <w:pPr>
        <w:pStyle w:val="Paragraphedeliste"/>
        <w:numPr>
          <w:ilvl w:val="1"/>
          <w:numId w:val="15"/>
        </w:numPr>
        <w:spacing w:after="0"/>
        <w:ind w:left="993"/>
        <w:rPr>
          <w:rFonts w:ascii="Arial" w:hAnsi="Arial" w:cs="Arial"/>
          <w:color w:val="000000" w:themeColor="text1"/>
          <w:sz w:val="20"/>
          <w:szCs w:val="20"/>
        </w:rPr>
      </w:pPr>
      <w:r w:rsidRPr="001852A6">
        <w:rPr>
          <w:rFonts w:ascii="Arial" w:hAnsi="Arial" w:cs="Arial"/>
          <w:color w:val="000000" w:themeColor="text1"/>
          <w:sz w:val="20"/>
          <w:szCs w:val="20"/>
        </w:rPr>
        <w:t>I</w:t>
      </w:r>
      <w:r w:rsidR="007B4A33" w:rsidRPr="001852A6">
        <w:rPr>
          <w:rFonts w:ascii="Arial" w:hAnsi="Arial" w:cs="Arial"/>
          <w:color w:val="000000" w:themeColor="text1"/>
          <w:sz w:val="20"/>
          <w:szCs w:val="20"/>
        </w:rPr>
        <w:t>nsuffisance rénale</w:t>
      </w:r>
      <w:r w:rsidR="00200A8D" w:rsidRPr="001852A6">
        <w:rPr>
          <w:rFonts w:ascii="Arial" w:hAnsi="Arial" w:cs="Arial"/>
          <w:color w:val="000000" w:themeColor="text1"/>
          <w:sz w:val="20"/>
          <w:szCs w:val="20"/>
        </w:rPr>
        <w:t> </w:t>
      </w:r>
      <w:r w:rsidR="002A5CBC" w:rsidRPr="001852A6">
        <w:rPr>
          <w:rFonts w:ascii="Arial" w:hAnsi="Arial" w:cs="Arial"/>
          <w:color w:val="000000" w:themeColor="text1"/>
          <w:sz w:val="20"/>
          <w:szCs w:val="20"/>
        </w:rPr>
        <w:t>(pré-rénale)</w:t>
      </w:r>
    </w:p>
    <w:p w14:paraId="2ED72545" w14:textId="16B4A7C3" w:rsidR="00170F26" w:rsidRPr="00173BD6" w:rsidRDefault="00170F26" w:rsidP="00330E6D">
      <w:pPr>
        <w:pStyle w:val="Paragraphedeliste"/>
        <w:numPr>
          <w:ilvl w:val="1"/>
          <w:numId w:val="15"/>
        </w:numPr>
        <w:spacing w:after="0"/>
        <w:ind w:left="993"/>
        <w:rPr>
          <w:rFonts w:ascii="Arial" w:hAnsi="Arial" w:cs="Arial"/>
          <w:color w:val="000000" w:themeColor="text1"/>
          <w:sz w:val="20"/>
          <w:szCs w:val="20"/>
        </w:rPr>
      </w:pPr>
      <w:r w:rsidRPr="00173BD6">
        <w:rPr>
          <w:rFonts w:ascii="Arial" w:hAnsi="Arial" w:cs="Arial"/>
          <w:color w:val="000000" w:themeColor="text1"/>
          <w:sz w:val="20"/>
          <w:szCs w:val="20"/>
        </w:rPr>
        <w:t>Cirrhose hépatique</w:t>
      </w:r>
    </w:p>
    <w:p w14:paraId="2B94AE3F" w14:textId="2687E78A" w:rsidR="00170F26" w:rsidRPr="00173BD6" w:rsidRDefault="00170F26" w:rsidP="00330E6D">
      <w:pPr>
        <w:pStyle w:val="Paragraphedeliste"/>
        <w:numPr>
          <w:ilvl w:val="1"/>
          <w:numId w:val="15"/>
        </w:numPr>
        <w:spacing w:after="0"/>
        <w:ind w:left="993"/>
        <w:rPr>
          <w:rFonts w:ascii="Arial" w:hAnsi="Arial" w:cs="Arial"/>
          <w:color w:val="000000" w:themeColor="text1"/>
          <w:sz w:val="20"/>
          <w:szCs w:val="20"/>
        </w:rPr>
      </w:pPr>
      <w:r w:rsidRPr="00173BD6">
        <w:rPr>
          <w:rFonts w:ascii="Arial" w:hAnsi="Arial" w:cs="Arial"/>
          <w:color w:val="000000" w:themeColor="text1"/>
          <w:sz w:val="20"/>
          <w:szCs w:val="20"/>
        </w:rPr>
        <w:t>Choc septique</w:t>
      </w:r>
    </w:p>
    <w:p w14:paraId="46CA554D" w14:textId="0B2F0179" w:rsidR="00170F26" w:rsidRPr="00173BD6" w:rsidRDefault="00170F26" w:rsidP="00330E6D">
      <w:pPr>
        <w:pStyle w:val="Paragraphedeliste"/>
        <w:numPr>
          <w:ilvl w:val="1"/>
          <w:numId w:val="15"/>
        </w:numPr>
        <w:spacing w:after="0"/>
        <w:ind w:left="993"/>
        <w:rPr>
          <w:rFonts w:ascii="Arial" w:hAnsi="Arial" w:cs="Arial"/>
          <w:color w:val="000000" w:themeColor="text1"/>
          <w:sz w:val="20"/>
          <w:szCs w:val="20"/>
        </w:rPr>
      </w:pPr>
      <w:r w:rsidRPr="00173BD6">
        <w:rPr>
          <w:rFonts w:ascii="Arial" w:hAnsi="Arial" w:cs="Arial"/>
          <w:color w:val="000000" w:themeColor="text1"/>
          <w:sz w:val="20"/>
          <w:szCs w:val="20"/>
        </w:rPr>
        <w:t>Bronchite chronique (asthme)</w:t>
      </w:r>
    </w:p>
    <w:p w14:paraId="25583894" w14:textId="058A8A3B" w:rsidR="00170F26" w:rsidRPr="00173BD6" w:rsidRDefault="00170F26" w:rsidP="00330E6D">
      <w:pPr>
        <w:pStyle w:val="Paragraphedeliste"/>
        <w:numPr>
          <w:ilvl w:val="1"/>
          <w:numId w:val="15"/>
        </w:numPr>
        <w:spacing w:after="0"/>
        <w:ind w:left="993"/>
        <w:rPr>
          <w:rFonts w:ascii="Arial" w:hAnsi="Arial" w:cs="Arial"/>
          <w:color w:val="000000" w:themeColor="text1"/>
          <w:sz w:val="20"/>
          <w:szCs w:val="20"/>
        </w:rPr>
      </w:pPr>
      <w:r w:rsidRPr="00173BD6">
        <w:rPr>
          <w:rFonts w:ascii="Arial" w:hAnsi="Arial" w:cs="Arial"/>
          <w:color w:val="000000" w:themeColor="text1"/>
          <w:sz w:val="20"/>
          <w:szCs w:val="20"/>
        </w:rPr>
        <w:t>Tumeur cérébrale</w:t>
      </w:r>
    </w:p>
    <w:p w14:paraId="07A38AE0" w14:textId="77777777" w:rsidR="007B4A33" w:rsidRPr="001852A6" w:rsidRDefault="007B4A33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8137A8F" w14:textId="45FECD92" w:rsidR="007B4A33" w:rsidRDefault="007B4A33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0C19FDB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0555002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08256E5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1FF30C3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3017B30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5EE30F6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2076DA58" w14:textId="77777777" w:rsidR="00330E6D" w:rsidRDefault="00330E6D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18A1AFE" w14:textId="4DD93298" w:rsidR="00763504" w:rsidRDefault="00763504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</w:rPr>
      </w:pPr>
      <w:r w:rsidRPr="00BB5F27">
        <w:rPr>
          <w:rFonts w:ascii="Arial" w:hAnsi="Arial" w:cs="Arial"/>
          <w:b/>
          <w:bCs/>
          <w:color w:val="auto"/>
          <w:sz w:val="20"/>
          <w:szCs w:val="20"/>
          <w:u w:val="single"/>
        </w:rPr>
        <w:t>TROPONINE</w:t>
      </w:r>
      <w:r w:rsidR="00BD1A5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proofErr w:type="gramStart"/>
      <w:r w:rsidR="00BD1A52">
        <w:rPr>
          <w:rFonts w:ascii="Arial" w:hAnsi="Arial" w:cs="Arial"/>
          <w:b/>
          <w:bCs/>
          <w:color w:val="auto"/>
          <w:sz w:val="20"/>
          <w:szCs w:val="20"/>
          <w:u w:val="single"/>
        </w:rPr>
        <w:t>C</w:t>
      </w:r>
      <w:r w:rsidRPr="00BB5F27">
        <w:rPr>
          <w:rFonts w:ascii="Arial" w:hAnsi="Arial" w:cs="Arial"/>
          <w:b/>
          <w:bCs/>
          <w:color w:val="auto"/>
          <w:sz w:val="20"/>
          <w:szCs w:val="20"/>
        </w:rPr>
        <w:t>:</w:t>
      </w:r>
      <w:proofErr w:type="gramEnd"/>
    </w:p>
    <w:p w14:paraId="013B62EA" w14:textId="77777777" w:rsidR="0055425E" w:rsidRPr="00BB5F27" w:rsidRDefault="0055425E" w:rsidP="007B4A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3681534" w14:textId="0DA0BAA0" w:rsidR="0055425E" w:rsidRPr="0055425E" w:rsidRDefault="0055425E" w:rsidP="005542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425"/>
        <w:jc w:val="center"/>
        <w:rPr>
          <w:rFonts w:ascii="Arial" w:hAnsi="Arial" w:cs="Arial"/>
          <w:color w:val="auto"/>
          <w:sz w:val="20"/>
          <w:szCs w:val="20"/>
        </w:rPr>
      </w:pPr>
      <w:r w:rsidRPr="0055425E">
        <w:rPr>
          <w:rFonts w:ascii="Arial" w:hAnsi="Arial" w:cs="Arial"/>
          <w:b/>
          <w:color w:val="FF0000"/>
          <w:sz w:val="20"/>
          <w:szCs w:val="20"/>
        </w:rPr>
        <w:t xml:space="preserve">SIGNE </w:t>
      </w:r>
      <w:r>
        <w:rPr>
          <w:rFonts w:ascii="Arial" w:hAnsi="Arial" w:cs="Arial"/>
          <w:b/>
          <w:color w:val="FF0000"/>
          <w:sz w:val="20"/>
          <w:szCs w:val="20"/>
        </w:rPr>
        <w:t>DE</w:t>
      </w:r>
      <w:r w:rsidRPr="0055425E">
        <w:rPr>
          <w:rFonts w:ascii="Arial" w:hAnsi="Arial" w:cs="Arial"/>
          <w:color w:val="FF0000"/>
          <w:sz w:val="20"/>
          <w:szCs w:val="20"/>
        </w:rPr>
        <w:t xml:space="preserve"> </w:t>
      </w:r>
      <w:r w:rsidRPr="0055425E">
        <w:rPr>
          <w:rFonts w:ascii="Arial" w:hAnsi="Arial" w:cs="Arial"/>
          <w:b/>
          <w:color w:val="FF0000"/>
          <w:sz w:val="20"/>
          <w:szCs w:val="20"/>
          <w:u w:val="single"/>
        </w:rPr>
        <w:t>LÉSION</w:t>
      </w:r>
      <w:r w:rsidRPr="00200A8D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0A8D">
        <w:rPr>
          <w:rFonts w:ascii="Arial" w:hAnsi="Arial" w:cs="Arial"/>
          <w:b/>
          <w:color w:val="FF0000"/>
          <w:sz w:val="20"/>
          <w:szCs w:val="20"/>
        </w:rPr>
        <w:t>DU TISSU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00A8D">
        <w:rPr>
          <w:rFonts w:ascii="Arial" w:hAnsi="Arial" w:cs="Arial"/>
          <w:b/>
          <w:color w:val="FF0000"/>
          <w:sz w:val="20"/>
          <w:szCs w:val="20"/>
        </w:rPr>
        <w:t>MYOCARDIQUE</w:t>
      </w:r>
    </w:p>
    <w:p w14:paraId="2B026A99" w14:textId="77777777" w:rsidR="0055425E" w:rsidRPr="0055425E" w:rsidRDefault="0055425E" w:rsidP="0055425E">
      <w:pPr>
        <w:pStyle w:val="NormalWeb"/>
        <w:spacing w:before="0" w:beforeAutospacing="0" w:after="0" w:afterAutospacing="0"/>
        <w:ind w:left="142"/>
        <w:rPr>
          <w:rFonts w:ascii="Arial" w:hAnsi="Arial" w:cs="Arial"/>
          <w:color w:val="auto"/>
          <w:sz w:val="20"/>
          <w:szCs w:val="20"/>
        </w:rPr>
      </w:pPr>
    </w:p>
    <w:p w14:paraId="0D09298F" w14:textId="2401CF12" w:rsidR="00763504" w:rsidRPr="00200A8D" w:rsidRDefault="00763504" w:rsidP="00200A8D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sz w:val="20"/>
          <w:szCs w:val="20"/>
        </w:rPr>
        <w:t xml:space="preserve">L’isoforme </w:t>
      </w:r>
      <w:proofErr w:type="spellStart"/>
      <w:r w:rsidRPr="00BB5F27">
        <w:rPr>
          <w:rFonts w:ascii="Arial" w:hAnsi="Arial" w:cs="Arial"/>
          <w:sz w:val="20"/>
          <w:szCs w:val="20"/>
        </w:rPr>
        <w:t>Ic</w:t>
      </w:r>
      <w:proofErr w:type="spellEnd"/>
      <w:r w:rsidRPr="00BB5F27">
        <w:rPr>
          <w:rFonts w:ascii="Arial" w:hAnsi="Arial" w:cs="Arial"/>
          <w:sz w:val="20"/>
          <w:szCs w:val="20"/>
        </w:rPr>
        <w:t xml:space="preserve"> de la troponine est </w:t>
      </w:r>
      <w:r w:rsidR="001C6EB7" w:rsidRPr="005F3040">
        <w:rPr>
          <w:rFonts w:ascii="Arial" w:hAnsi="Arial" w:cs="Arial"/>
          <w:b/>
          <w:color w:val="008000"/>
          <w:sz w:val="20"/>
          <w:szCs w:val="20"/>
        </w:rPr>
        <w:t>100 % CARDIO-SPÉCIFIQUE</w:t>
      </w:r>
      <w:r w:rsidR="001C6EB7" w:rsidRPr="00BB5F27">
        <w:rPr>
          <w:rFonts w:ascii="Arial" w:hAnsi="Arial" w:cs="Arial"/>
          <w:sz w:val="20"/>
          <w:szCs w:val="20"/>
        </w:rPr>
        <w:t xml:space="preserve"> </w:t>
      </w:r>
      <w:r w:rsidRPr="00BB5F27">
        <w:rPr>
          <w:rFonts w:ascii="Arial" w:hAnsi="Arial" w:cs="Arial"/>
          <w:sz w:val="20"/>
          <w:szCs w:val="20"/>
        </w:rPr>
        <w:t>du myocarde</w:t>
      </w:r>
      <w:r w:rsidR="00F63AFF" w:rsidRPr="00200A8D">
        <w:rPr>
          <w:rFonts w:ascii="Arial" w:hAnsi="Arial" w:cs="Arial"/>
          <w:color w:val="auto"/>
          <w:sz w:val="20"/>
          <w:szCs w:val="20"/>
        </w:rPr>
        <w:t xml:space="preserve"> </w:t>
      </w:r>
      <w:r w:rsidR="00200A8D" w:rsidRPr="00200A8D">
        <w:rPr>
          <w:rFonts w:ascii="Arial" w:hAnsi="Arial" w:cs="Arial"/>
          <w:color w:val="auto"/>
          <w:sz w:val="20"/>
          <w:szCs w:val="20"/>
        </w:rPr>
        <w:sym w:font="Wingdings" w:char="F0E0"/>
      </w:r>
      <w:r w:rsidR="0004360E">
        <w:rPr>
          <w:rFonts w:ascii="Arial" w:hAnsi="Arial" w:cs="Arial"/>
          <w:color w:val="auto"/>
          <w:sz w:val="20"/>
          <w:szCs w:val="20"/>
        </w:rPr>
        <w:t xml:space="preserve"> A</w:t>
      </w:r>
      <w:r w:rsidR="007B4A33" w:rsidRPr="00200A8D">
        <w:rPr>
          <w:rFonts w:ascii="Arial" w:hAnsi="Arial" w:cs="Arial"/>
          <w:color w:val="auto"/>
          <w:sz w:val="20"/>
          <w:szCs w:val="20"/>
        </w:rPr>
        <w:t>ugmente dans les :</w:t>
      </w:r>
    </w:p>
    <w:p w14:paraId="338BFB90" w14:textId="77777777" w:rsidR="00BB5F27" w:rsidRPr="00BB5F27" w:rsidRDefault="00BB5F27" w:rsidP="000870A2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Infactus du myocarde</w:t>
      </w:r>
    </w:p>
    <w:p w14:paraId="6E71BA4E" w14:textId="77777777" w:rsidR="004B0937" w:rsidRPr="00BB5F27" w:rsidRDefault="004B0937" w:rsidP="004B0937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Myocardite, péricardite</w:t>
      </w:r>
    </w:p>
    <w:p w14:paraId="2249BD57" w14:textId="77777777" w:rsidR="004B0937" w:rsidRPr="00BB5F27" w:rsidRDefault="004B0937" w:rsidP="004B0937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Insuffisance cardiaque</w:t>
      </w:r>
    </w:p>
    <w:p w14:paraId="7D8BA2B8" w14:textId="77777777" w:rsidR="004B0937" w:rsidRPr="00BB5F27" w:rsidRDefault="004B0937" w:rsidP="004B0937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Troubles du rythme cardiaque</w:t>
      </w:r>
    </w:p>
    <w:p w14:paraId="1C3E8806" w14:textId="77777777" w:rsidR="00BB5F27" w:rsidRPr="00BB5F27" w:rsidRDefault="00BB5F27" w:rsidP="000870A2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Traumatisme cardiaque (AVP)</w:t>
      </w:r>
    </w:p>
    <w:p w14:paraId="25F51750" w14:textId="77777777" w:rsidR="00BB5F27" w:rsidRPr="00BB5F27" w:rsidRDefault="00BB5F27" w:rsidP="000870A2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color w:val="auto"/>
          <w:sz w:val="20"/>
          <w:szCs w:val="20"/>
        </w:rPr>
        <w:t>Post réanimation cardiaque</w:t>
      </w:r>
    </w:p>
    <w:p w14:paraId="7598627E" w14:textId="77777777" w:rsidR="00BB5F27" w:rsidRPr="004B0937" w:rsidRDefault="00BB5F27" w:rsidP="000870A2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FF0000"/>
          <w:sz w:val="20"/>
          <w:szCs w:val="20"/>
        </w:rPr>
      </w:pPr>
      <w:r w:rsidRPr="004B0937">
        <w:rPr>
          <w:rFonts w:ascii="Arial" w:hAnsi="Arial" w:cs="Arial"/>
          <w:color w:val="FF0000"/>
          <w:sz w:val="20"/>
          <w:szCs w:val="20"/>
        </w:rPr>
        <w:t>Insuffisance rénale terminale (pb d’élimination)</w:t>
      </w:r>
    </w:p>
    <w:p w14:paraId="7207657F" w14:textId="77777777" w:rsidR="00BB5F27" w:rsidRPr="004B0937" w:rsidRDefault="00BB5F27" w:rsidP="000870A2">
      <w:pPr>
        <w:pStyle w:val="NormalWeb"/>
        <w:numPr>
          <w:ilvl w:val="1"/>
          <w:numId w:val="2"/>
        </w:numPr>
        <w:spacing w:before="0" w:beforeAutospacing="0" w:after="0" w:afterAutospacing="0"/>
        <w:ind w:left="993"/>
        <w:rPr>
          <w:rFonts w:ascii="Arial" w:hAnsi="Arial" w:cs="Arial"/>
          <w:color w:val="FF0000"/>
          <w:sz w:val="20"/>
          <w:szCs w:val="20"/>
        </w:rPr>
      </w:pPr>
      <w:r w:rsidRPr="004B0937">
        <w:rPr>
          <w:rFonts w:ascii="Arial" w:hAnsi="Arial" w:cs="Arial"/>
          <w:color w:val="FF0000"/>
          <w:sz w:val="20"/>
          <w:szCs w:val="20"/>
        </w:rPr>
        <w:t>Sepsis, AVC (libération de catécholamines =&gt; stress myocardique)</w:t>
      </w:r>
    </w:p>
    <w:p w14:paraId="20CD9E5E" w14:textId="77777777" w:rsidR="00763504" w:rsidRPr="00BB5F27" w:rsidRDefault="00763504" w:rsidP="00763504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sz w:val="20"/>
          <w:szCs w:val="20"/>
        </w:rPr>
        <w:t xml:space="preserve">Son apparition est assez précoce : </w:t>
      </w:r>
      <w:r w:rsidRPr="00BB5F27">
        <w:rPr>
          <w:rFonts w:ascii="Arial" w:hAnsi="Arial" w:cs="Arial"/>
          <w:b/>
          <w:bCs/>
          <w:sz w:val="20"/>
          <w:szCs w:val="20"/>
        </w:rPr>
        <w:t xml:space="preserve">4 à 6 heures </w:t>
      </w:r>
      <w:r w:rsidRPr="00C14A00">
        <w:rPr>
          <w:rFonts w:ascii="Arial" w:hAnsi="Arial" w:cs="Arial"/>
          <w:bCs/>
          <w:sz w:val="20"/>
          <w:szCs w:val="20"/>
        </w:rPr>
        <w:t xml:space="preserve">après le début de la </w:t>
      </w:r>
      <w:r w:rsidR="00C14A00" w:rsidRPr="00C14A00">
        <w:rPr>
          <w:rFonts w:ascii="Arial" w:hAnsi="Arial" w:cs="Arial"/>
          <w:bCs/>
          <w:sz w:val="20"/>
          <w:szCs w:val="20"/>
        </w:rPr>
        <w:t>lésion myocardique</w:t>
      </w:r>
      <w:r w:rsidRPr="00C14A00">
        <w:rPr>
          <w:rFonts w:ascii="Arial" w:hAnsi="Arial" w:cs="Arial"/>
          <w:bCs/>
          <w:sz w:val="20"/>
          <w:szCs w:val="20"/>
        </w:rPr>
        <w:t>.</w:t>
      </w:r>
      <w:r w:rsidRPr="00BB5F2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413EEA" w14:textId="77777777" w:rsidR="00763504" w:rsidRPr="00BB5F27" w:rsidRDefault="00763504" w:rsidP="00763504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Arial" w:hAnsi="Arial" w:cs="Arial"/>
          <w:color w:val="auto"/>
          <w:sz w:val="20"/>
          <w:szCs w:val="20"/>
        </w:rPr>
      </w:pPr>
      <w:r w:rsidRPr="00BB5F27">
        <w:rPr>
          <w:rFonts w:ascii="Arial" w:hAnsi="Arial" w:cs="Arial"/>
          <w:sz w:val="20"/>
          <w:szCs w:val="20"/>
        </w:rPr>
        <w:lastRenderedPageBreak/>
        <w:t xml:space="preserve">Retour à la normale LENT en </w:t>
      </w:r>
      <w:r w:rsidRPr="00BB5F27">
        <w:rPr>
          <w:rFonts w:ascii="Arial" w:hAnsi="Arial" w:cs="Arial"/>
          <w:b/>
          <w:bCs/>
          <w:sz w:val="20"/>
          <w:szCs w:val="20"/>
        </w:rPr>
        <w:t xml:space="preserve">5 à 9 jours </w:t>
      </w:r>
    </w:p>
    <w:p w14:paraId="6117446A" w14:textId="77777777" w:rsidR="00763504" w:rsidRDefault="00763504" w:rsidP="00763504">
      <w:pPr>
        <w:pStyle w:val="NormalWeb"/>
        <w:spacing w:before="0" w:beforeAutospacing="0" w:after="0" w:afterAutospacing="0"/>
        <w:ind w:left="426" w:hanging="284"/>
        <w:rPr>
          <w:rFonts w:ascii="Arial" w:hAnsi="Arial" w:cs="Arial"/>
          <w:b/>
          <w:bCs/>
          <w:color w:val="auto"/>
        </w:rPr>
      </w:pPr>
    </w:p>
    <w:p w14:paraId="6B880F1B" w14:textId="6D06B728" w:rsidR="00200A8D" w:rsidRPr="00200A8D" w:rsidRDefault="00200A8D" w:rsidP="00200A8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633"/>
        <w:jc w:val="center"/>
        <w:rPr>
          <w:rFonts w:ascii="Arial" w:hAnsi="Arial" w:cs="Arial"/>
          <w:color w:val="auto"/>
          <w:sz w:val="20"/>
          <w:szCs w:val="20"/>
        </w:rPr>
      </w:pPr>
      <w:r w:rsidRPr="00200A8D">
        <w:rPr>
          <w:rFonts w:ascii="Arial" w:hAnsi="Arial" w:cs="Arial"/>
          <w:color w:val="auto"/>
          <w:sz w:val="20"/>
          <w:szCs w:val="20"/>
        </w:rPr>
        <w:t>Si les troponines, et pro-BNP sont normaux c’est très peu probable que ce soit un problème cardiaque</w:t>
      </w:r>
    </w:p>
    <w:p w14:paraId="130AF3F2" w14:textId="77777777" w:rsidR="007B4A33" w:rsidRPr="00200A8D" w:rsidRDefault="007B4A33" w:rsidP="00200A8D">
      <w:pPr>
        <w:pStyle w:val="NormalWeb"/>
        <w:spacing w:before="0" w:beforeAutospacing="0" w:after="0" w:afterAutospacing="0"/>
        <w:ind w:left="633"/>
        <w:rPr>
          <w:rFonts w:ascii="Arial" w:hAnsi="Arial" w:cs="Arial"/>
          <w:color w:val="auto"/>
          <w:sz w:val="20"/>
          <w:szCs w:val="20"/>
        </w:rPr>
      </w:pPr>
    </w:p>
    <w:sectPr w:rsidR="007B4A33" w:rsidRPr="00200A8D" w:rsidSect="009D728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874"/>
    <w:multiLevelType w:val="hybridMultilevel"/>
    <w:tmpl w:val="4210BFDA"/>
    <w:lvl w:ilvl="0" w:tplc="EDF460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182D42A">
      <w:start w:val="40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6B75"/>
    <w:multiLevelType w:val="hybridMultilevel"/>
    <w:tmpl w:val="6F1058D0"/>
    <w:lvl w:ilvl="0" w:tplc="EDF460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6183"/>
    <w:multiLevelType w:val="multilevel"/>
    <w:tmpl w:val="2DD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638C1"/>
    <w:multiLevelType w:val="hybridMultilevel"/>
    <w:tmpl w:val="CFC686A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946"/>
    <w:multiLevelType w:val="hybridMultilevel"/>
    <w:tmpl w:val="BED22F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9CE"/>
    <w:multiLevelType w:val="hybridMultilevel"/>
    <w:tmpl w:val="B5E6C742"/>
    <w:lvl w:ilvl="0" w:tplc="EDF460BE">
      <w:start w:val="1"/>
      <w:numFmt w:val="bullet"/>
      <w:lvlText w:val="–"/>
      <w:lvlJc w:val="left"/>
      <w:pPr>
        <w:ind w:left="1485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AF362DE"/>
    <w:multiLevelType w:val="hybridMultilevel"/>
    <w:tmpl w:val="6B120362"/>
    <w:lvl w:ilvl="0" w:tplc="EDF460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3CF6"/>
    <w:multiLevelType w:val="hybridMultilevel"/>
    <w:tmpl w:val="F0D83154"/>
    <w:lvl w:ilvl="0" w:tplc="EDF460BE">
      <w:start w:val="1"/>
      <w:numFmt w:val="bullet"/>
      <w:lvlText w:val="–"/>
      <w:lvlJc w:val="left"/>
      <w:pPr>
        <w:ind w:left="1485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32646E5"/>
    <w:multiLevelType w:val="hybridMultilevel"/>
    <w:tmpl w:val="F6E2D9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B1970"/>
    <w:multiLevelType w:val="hybridMultilevel"/>
    <w:tmpl w:val="4C886FDC"/>
    <w:lvl w:ilvl="0" w:tplc="EDF460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27418"/>
    <w:multiLevelType w:val="hybridMultilevel"/>
    <w:tmpl w:val="0158CC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F460B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6726D"/>
    <w:multiLevelType w:val="hybridMultilevel"/>
    <w:tmpl w:val="6D36123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C74F9"/>
    <w:multiLevelType w:val="hybridMultilevel"/>
    <w:tmpl w:val="7AD607C2"/>
    <w:lvl w:ilvl="0" w:tplc="EDF460BE">
      <w:start w:val="1"/>
      <w:numFmt w:val="bullet"/>
      <w:lvlText w:val="–"/>
      <w:lvlJc w:val="left"/>
      <w:pPr>
        <w:ind w:left="1485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5F162E6"/>
    <w:multiLevelType w:val="hybridMultilevel"/>
    <w:tmpl w:val="D630B1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2CF7"/>
    <w:multiLevelType w:val="hybridMultilevel"/>
    <w:tmpl w:val="64CAFE4E"/>
    <w:lvl w:ilvl="0" w:tplc="EDF460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04"/>
    <w:rsid w:val="0004360E"/>
    <w:rsid w:val="000870A2"/>
    <w:rsid w:val="001455D9"/>
    <w:rsid w:val="00170F26"/>
    <w:rsid w:val="00173BD6"/>
    <w:rsid w:val="001852A6"/>
    <w:rsid w:val="001C6EB7"/>
    <w:rsid w:val="001D4AEC"/>
    <w:rsid w:val="00200A8D"/>
    <w:rsid w:val="00233F2A"/>
    <w:rsid w:val="002570A1"/>
    <w:rsid w:val="002A5CBC"/>
    <w:rsid w:val="00320A8D"/>
    <w:rsid w:val="00330E6D"/>
    <w:rsid w:val="003623BF"/>
    <w:rsid w:val="00372E52"/>
    <w:rsid w:val="00465835"/>
    <w:rsid w:val="004A6AAF"/>
    <w:rsid w:val="004B0937"/>
    <w:rsid w:val="004C65BD"/>
    <w:rsid w:val="004E068E"/>
    <w:rsid w:val="0055425E"/>
    <w:rsid w:val="005A3A31"/>
    <w:rsid w:val="005B65EC"/>
    <w:rsid w:val="005C6843"/>
    <w:rsid w:val="005F3040"/>
    <w:rsid w:val="00726BA3"/>
    <w:rsid w:val="0073709A"/>
    <w:rsid w:val="00763504"/>
    <w:rsid w:val="007A598C"/>
    <w:rsid w:val="007B4A33"/>
    <w:rsid w:val="007B61D8"/>
    <w:rsid w:val="007F7402"/>
    <w:rsid w:val="0088661E"/>
    <w:rsid w:val="008E5118"/>
    <w:rsid w:val="009D7281"/>
    <w:rsid w:val="00A9144A"/>
    <w:rsid w:val="00BB5F27"/>
    <w:rsid w:val="00BD1A52"/>
    <w:rsid w:val="00C045F6"/>
    <w:rsid w:val="00C14A00"/>
    <w:rsid w:val="00CF2293"/>
    <w:rsid w:val="00D3404C"/>
    <w:rsid w:val="00D81DD3"/>
    <w:rsid w:val="00E30723"/>
    <w:rsid w:val="00E74246"/>
    <w:rsid w:val="00E94CA8"/>
    <w:rsid w:val="00EC0DF3"/>
    <w:rsid w:val="00F63AFF"/>
    <w:rsid w:val="00F739B0"/>
    <w:rsid w:val="00FC2E0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7FA0B7"/>
  <w15:docId w15:val="{972FEEDB-8687-1A44-9EA8-87E1C242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50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045F6"/>
    <w:rPr>
      <w:b/>
      <w:bCs/>
    </w:rPr>
  </w:style>
  <w:style w:type="paragraph" w:styleId="Paragraphedeliste">
    <w:name w:val="List Paragraph"/>
    <w:basedOn w:val="Normal"/>
    <w:uiPriority w:val="34"/>
    <w:qFormat/>
    <w:rsid w:val="00C045F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00A8D"/>
  </w:style>
  <w:style w:type="character" w:styleId="Accentuation">
    <w:name w:val="Emphasis"/>
    <w:basedOn w:val="Policepardfaut"/>
    <w:uiPriority w:val="20"/>
    <w:qFormat/>
    <w:rsid w:val="002A5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martinezm</dc:creator>
  <cp:lastModifiedBy>Martinez Manuel</cp:lastModifiedBy>
  <cp:revision>18</cp:revision>
  <dcterms:created xsi:type="dcterms:W3CDTF">2023-07-13T05:56:00Z</dcterms:created>
  <dcterms:modified xsi:type="dcterms:W3CDTF">2023-07-13T12:37:00Z</dcterms:modified>
</cp:coreProperties>
</file>