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380" w:rsidRDefault="0060343F" w:rsidP="00D40BF1">
      <w:pPr>
        <w:jc w:val="center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PURPURA DE HENOCH-SCHÖNLEIN </w:t>
      </w:r>
    </w:p>
    <w:p w:rsidR="00D40BF1" w:rsidRDefault="00DE3A2F" w:rsidP="0060343F">
      <w:pPr>
        <w:jc w:val="center"/>
        <w:rPr>
          <w:rFonts w:ascii="Times New Roman" w:hAnsi="Times New Roman"/>
          <w:szCs w:val="20"/>
          <w:lang w:val="en-US" w:eastAsia="en-US"/>
        </w:rPr>
      </w:pPr>
      <w:r w:rsidRPr="00DE3A2F">
        <w:rPr>
          <w:rFonts w:ascii="Times New Roman" w:hAnsi="Times New Roman"/>
          <w:szCs w:val="20"/>
          <w:lang w:val="en-US" w:eastAsia="en-US"/>
        </w:rPr>
        <w:t>Arch Dis Child 2010</w:t>
      </w:r>
      <w:proofErr w:type="gramStart"/>
      <w:r w:rsidRPr="00DE3A2F">
        <w:rPr>
          <w:rFonts w:ascii="Times New Roman" w:hAnsi="Times New Roman"/>
          <w:szCs w:val="20"/>
          <w:lang w:val="en-US" w:eastAsia="en-US"/>
        </w:rPr>
        <w:t>;95:871</w:t>
      </w:r>
      <w:proofErr w:type="gramEnd"/>
      <w:r w:rsidRPr="00DE3A2F">
        <w:rPr>
          <w:rFonts w:ascii="Times New Roman" w:hAnsi="Times New Roman"/>
          <w:szCs w:val="20"/>
          <w:lang w:val="en-US" w:eastAsia="en-US"/>
        </w:rPr>
        <w:t>–876</w:t>
      </w:r>
    </w:p>
    <w:p w:rsidR="00DE3A2F" w:rsidRPr="00DE3A2F" w:rsidRDefault="00DE3A2F" w:rsidP="00D40BF1">
      <w:pPr>
        <w:jc w:val="center"/>
        <w:rPr>
          <w:szCs w:val="20"/>
        </w:rPr>
      </w:pPr>
    </w:p>
    <w:p w:rsidR="000754DC" w:rsidRDefault="00260DD6" w:rsidP="008F6380">
      <w:pPr>
        <w:numPr>
          <w:ilvl w:val="0"/>
          <w:numId w:val="3"/>
        </w:numPr>
      </w:pPr>
      <w:r>
        <w:rPr>
          <w:u w:val="single"/>
        </w:rPr>
        <w:t>Epidémiologie </w:t>
      </w:r>
      <w:r w:rsidR="008F6380">
        <w:t xml:space="preserve">: </w:t>
      </w:r>
    </w:p>
    <w:p w:rsidR="008F6380" w:rsidRDefault="000754DC" w:rsidP="000754DC">
      <w:pPr>
        <w:numPr>
          <w:ilvl w:val="1"/>
          <w:numId w:val="3"/>
        </w:numPr>
      </w:pPr>
      <w:r>
        <w:t>1/10</w:t>
      </w:r>
      <w:r w:rsidR="001E3E7F">
        <w:t xml:space="preserve">'000 enfants/an entre </w:t>
      </w:r>
      <w:r w:rsidR="003E1AA8">
        <w:t>3-15</w:t>
      </w:r>
      <w:r w:rsidR="008F6380">
        <w:t xml:space="preserve"> ans</w:t>
      </w:r>
      <w:r w:rsidR="003E1AA8">
        <w:t xml:space="preserve"> (pic 5-7 ans)</w:t>
      </w:r>
      <w:r w:rsidR="00314BE5">
        <w:t>, 90% ont &lt; 10 ans !</w:t>
      </w:r>
    </w:p>
    <w:p w:rsidR="0060343F" w:rsidRPr="0060343F" w:rsidRDefault="001D4BBC" w:rsidP="008F6380">
      <w:pPr>
        <w:numPr>
          <w:ilvl w:val="0"/>
          <w:numId w:val="3"/>
        </w:numPr>
        <w:rPr>
          <w:rFonts w:eastAsia="Times New Roman"/>
          <w:color w:val="222222"/>
          <w:sz w:val="19"/>
          <w:szCs w:val="19"/>
          <w:shd w:val="clear" w:color="auto" w:fill="FFFFFF"/>
        </w:rPr>
      </w:pPr>
      <w:r w:rsidRPr="00A1759E">
        <w:rPr>
          <w:u w:val="single"/>
        </w:rPr>
        <w:t>Mécanisme </w:t>
      </w:r>
      <w:r w:rsidRPr="001D4BBC">
        <w:t>:</w:t>
      </w:r>
      <w:r>
        <w:t xml:space="preserve"> </w:t>
      </w:r>
    </w:p>
    <w:p w:rsidR="0060343F" w:rsidRPr="0060343F" w:rsidRDefault="0060343F" w:rsidP="0060343F">
      <w:pPr>
        <w:numPr>
          <w:ilvl w:val="1"/>
          <w:numId w:val="3"/>
        </w:numPr>
        <w:rPr>
          <w:rFonts w:eastAsia="Times New Roman"/>
          <w:color w:val="222222"/>
          <w:sz w:val="19"/>
          <w:szCs w:val="19"/>
          <w:shd w:val="clear" w:color="auto" w:fill="FFFFFF"/>
        </w:rPr>
      </w:pPr>
      <w:r>
        <w:t xml:space="preserve">= </w:t>
      </w:r>
      <w:r w:rsidRPr="0060343F">
        <w:rPr>
          <w:b/>
        </w:rPr>
        <w:t xml:space="preserve">VASCULITE avec dépôt d'IgA1 et C3 </w:t>
      </w:r>
      <w:r>
        <w:t>dans les artérioles et capillaires</w:t>
      </w:r>
      <w:r>
        <w:rPr>
          <w:rFonts w:eastAsia="Times New Roman"/>
          <w:color w:val="222222"/>
          <w:sz w:val="19"/>
          <w:szCs w:val="19"/>
          <w:shd w:val="clear" w:color="auto" w:fill="FFFFFF"/>
        </w:rPr>
        <w:t xml:space="preserve"> </w:t>
      </w:r>
      <w:r w:rsidRPr="0060343F">
        <w:rPr>
          <w:rFonts w:eastAsia="Times New Roman"/>
          <w:color w:val="222222"/>
          <w:sz w:val="19"/>
          <w:szCs w:val="19"/>
          <w:shd w:val="clear" w:color="auto" w:fill="FFFFFF"/>
        </w:rPr>
        <w:sym w:font="Wingdings" w:char="F0E0"/>
      </w:r>
      <w:r>
        <w:rPr>
          <w:rFonts w:eastAsia="Times New Roman"/>
          <w:color w:val="222222"/>
          <w:sz w:val="19"/>
          <w:szCs w:val="19"/>
          <w:shd w:val="clear" w:color="auto" w:fill="FFFFFF"/>
        </w:rPr>
        <w:t xml:space="preserve"> </w:t>
      </w:r>
      <w:proofErr w:type="spellStart"/>
      <w:r w:rsidR="00A1759E" w:rsidRPr="0060343F">
        <w:rPr>
          <w:rFonts w:eastAsia="Times New Roman"/>
          <w:color w:val="FF0000"/>
          <w:sz w:val="19"/>
          <w:szCs w:val="19"/>
          <w:shd w:val="clear" w:color="auto" w:fill="FFFFFF"/>
        </w:rPr>
        <w:t>IgA</w:t>
      </w:r>
      <w:proofErr w:type="spellEnd"/>
      <w:r w:rsidR="00A1759E" w:rsidRPr="0060343F">
        <w:rPr>
          <w:rFonts w:eastAsia="Times New Roman"/>
          <w:color w:val="FF0000"/>
          <w:sz w:val="19"/>
          <w:szCs w:val="19"/>
          <w:shd w:val="clear" w:color="auto" w:fill="FFFFFF"/>
        </w:rPr>
        <w:t xml:space="preserve"> anormale </w:t>
      </w:r>
      <w:r>
        <w:rPr>
          <w:rFonts w:eastAsia="Times New Roman"/>
          <w:color w:val="222222"/>
          <w:sz w:val="19"/>
          <w:szCs w:val="19"/>
          <w:shd w:val="clear" w:color="auto" w:fill="FFFFFF"/>
        </w:rPr>
        <w:t xml:space="preserve">qui entraînent la </w:t>
      </w:r>
      <w:r w:rsidR="00A1759E" w:rsidRPr="0060343F">
        <w:rPr>
          <w:rFonts w:eastAsia="Times New Roman"/>
          <w:color w:val="222222"/>
          <w:sz w:val="19"/>
          <w:szCs w:val="19"/>
          <w:shd w:val="clear" w:color="auto" w:fill="FFFFFF"/>
        </w:rPr>
        <w:t xml:space="preserve"> </w:t>
      </w:r>
      <w:r>
        <w:rPr>
          <w:rFonts w:eastAsia="Times New Roman"/>
          <w:color w:val="222222"/>
          <w:sz w:val="19"/>
          <w:szCs w:val="19"/>
          <w:shd w:val="clear" w:color="auto" w:fill="FFFFFF"/>
        </w:rPr>
        <w:t xml:space="preserve">production par le </w:t>
      </w:r>
      <w:proofErr w:type="spellStart"/>
      <w:r>
        <w:rPr>
          <w:rFonts w:eastAsia="Times New Roman"/>
          <w:color w:val="222222"/>
          <w:sz w:val="19"/>
          <w:szCs w:val="19"/>
          <w:shd w:val="clear" w:color="auto" w:fill="FFFFFF"/>
        </w:rPr>
        <w:t>coprs</w:t>
      </w:r>
      <w:proofErr w:type="spellEnd"/>
      <w:r>
        <w:rPr>
          <w:rFonts w:eastAsia="Times New Roman"/>
          <w:color w:val="222222"/>
          <w:sz w:val="19"/>
          <w:szCs w:val="19"/>
          <w:shd w:val="clear" w:color="auto" w:fill="FFFFFF"/>
        </w:rPr>
        <w:t xml:space="preserve"> d’</w:t>
      </w:r>
      <w:r w:rsidR="00A1759E" w:rsidRPr="0060343F">
        <w:rPr>
          <w:rFonts w:eastAsia="Times New Roman"/>
          <w:color w:val="222222"/>
          <w:sz w:val="19"/>
          <w:szCs w:val="19"/>
          <w:shd w:val="clear" w:color="auto" w:fill="FFFFFF"/>
        </w:rPr>
        <w:t xml:space="preserve">AC anti </w:t>
      </w:r>
      <w:proofErr w:type="spellStart"/>
      <w:r w:rsidR="00A1759E" w:rsidRPr="0060343F">
        <w:rPr>
          <w:rFonts w:eastAsia="Times New Roman"/>
          <w:color w:val="222222"/>
          <w:sz w:val="19"/>
          <w:szCs w:val="19"/>
          <w:shd w:val="clear" w:color="auto" w:fill="FFFFFF"/>
        </w:rPr>
        <w:t>IgA</w:t>
      </w:r>
      <w:proofErr w:type="spellEnd"/>
      <w:r>
        <w:rPr>
          <w:rFonts w:eastAsia="Times New Roman"/>
          <w:color w:val="222222"/>
          <w:sz w:val="19"/>
          <w:szCs w:val="19"/>
          <w:shd w:val="clear" w:color="auto" w:fill="FFFFFF"/>
        </w:rPr>
        <w:t xml:space="preserve"> qui forment des</w:t>
      </w:r>
      <w:r w:rsidR="00A1759E" w:rsidRPr="0060343F">
        <w:rPr>
          <w:rFonts w:eastAsia="Times New Roman"/>
          <w:color w:val="222222"/>
          <w:sz w:val="19"/>
          <w:szCs w:val="19"/>
          <w:shd w:val="clear" w:color="auto" w:fill="FFFFFF"/>
        </w:rPr>
        <w:t xml:space="preserve"> </w:t>
      </w:r>
      <w:r w:rsidR="00A1759E" w:rsidRPr="0060343F">
        <w:rPr>
          <w:rFonts w:eastAsia="Times New Roman"/>
          <w:color w:val="FF0000"/>
          <w:sz w:val="19"/>
          <w:szCs w:val="19"/>
          <w:shd w:val="clear" w:color="auto" w:fill="FFFFFF"/>
        </w:rPr>
        <w:t xml:space="preserve">complexes </w:t>
      </w:r>
      <w:proofErr w:type="spellStart"/>
      <w:r w:rsidR="00A1759E" w:rsidRPr="0060343F">
        <w:rPr>
          <w:rFonts w:eastAsia="Times New Roman"/>
          <w:color w:val="FF0000"/>
          <w:sz w:val="19"/>
          <w:szCs w:val="19"/>
          <w:shd w:val="clear" w:color="auto" w:fill="FFFFFF"/>
        </w:rPr>
        <w:t>IgA</w:t>
      </w:r>
      <w:proofErr w:type="spellEnd"/>
      <w:r w:rsidRPr="0060343F">
        <w:rPr>
          <w:rFonts w:eastAsia="Times New Roman"/>
          <w:color w:val="FF0000"/>
          <w:sz w:val="19"/>
          <w:szCs w:val="19"/>
          <w:shd w:val="clear" w:color="auto" w:fill="FFFFFF"/>
        </w:rPr>
        <w:t xml:space="preserve"> </w:t>
      </w:r>
      <w:r w:rsidR="00A1759E" w:rsidRPr="0060343F">
        <w:rPr>
          <w:rFonts w:eastAsia="Times New Roman"/>
          <w:color w:val="FF0000"/>
          <w:sz w:val="19"/>
          <w:szCs w:val="19"/>
          <w:shd w:val="clear" w:color="auto" w:fill="FFFFFF"/>
        </w:rPr>
        <w:t>an</w:t>
      </w:r>
      <w:r w:rsidRPr="0060343F">
        <w:rPr>
          <w:rFonts w:eastAsia="Times New Roman"/>
          <w:color w:val="FF0000"/>
          <w:sz w:val="19"/>
          <w:szCs w:val="19"/>
          <w:shd w:val="clear" w:color="auto" w:fill="FFFFFF"/>
        </w:rPr>
        <w:t>o</w:t>
      </w:r>
      <w:r w:rsidR="00A1759E" w:rsidRPr="0060343F">
        <w:rPr>
          <w:rFonts w:eastAsia="Times New Roman"/>
          <w:color w:val="FF0000"/>
          <w:sz w:val="19"/>
          <w:szCs w:val="19"/>
          <w:shd w:val="clear" w:color="auto" w:fill="FFFFFF"/>
        </w:rPr>
        <w:t>rmal-</w:t>
      </w:r>
      <w:proofErr w:type="spellStart"/>
      <w:r w:rsidR="00A1759E" w:rsidRPr="0060343F">
        <w:rPr>
          <w:rFonts w:eastAsia="Times New Roman"/>
          <w:color w:val="FF0000"/>
          <w:sz w:val="19"/>
          <w:szCs w:val="19"/>
          <w:shd w:val="clear" w:color="auto" w:fill="FFFFFF"/>
        </w:rPr>
        <w:t>IgG</w:t>
      </w:r>
      <w:proofErr w:type="spellEnd"/>
      <w:r w:rsidR="00A1759E" w:rsidRPr="0060343F">
        <w:rPr>
          <w:rFonts w:eastAsia="Times New Roman"/>
          <w:color w:val="FF0000"/>
          <w:sz w:val="19"/>
          <w:szCs w:val="19"/>
          <w:shd w:val="clear" w:color="auto" w:fill="FFFFFF"/>
        </w:rPr>
        <w:t xml:space="preserve"> qui se déposent </w:t>
      </w:r>
      <w:r w:rsidR="001D4BBC" w:rsidRPr="0060343F">
        <w:rPr>
          <w:rFonts w:eastAsia="Times New Roman"/>
          <w:color w:val="222222"/>
          <w:sz w:val="19"/>
          <w:szCs w:val="19"/>
          <w:shd w:val="clear" w:color="auto" w:fill="FFFFFF"/>
        </w:rPr>
        <w:t>dans les glomérules rénaux, la peau et les vaisseaux sanguin GI</w:t>
      </w:r>
      <w:r w:rsidRPr="0060343F">
        <w:rPr>
          <w:rFonts w:eastAsia="Times New Roman"/>
          <w:color w:val="222222"/>
          <w:sz w:val="19"/>
          <w:szCs w:val="19"/>
          <w:shd w:val="clear" w:color="auto" w:fill="FFFFFF"/>
        </w:rPr>
        <w:sym w:font="Wingdings" w:char="F0E0"/>
      </w:r>
      <w:r>
        <w:rPr>
          <w:rFonts w:eastAsia="Times New Roman"/>
          <w:color w:val="222222"/>
          <w:sz w:val="19"/>
          <w:szCs w:val="19"/>
          <w:shd w:val="clear" w:color="auto" w:fill="FFFFFF"/>
        </w:rPr>
        <w:t xml:space="preserve"> symptômes</w:t>
      </w:r>
    </w:p>
    <w:p w:rsidR="008F6380" w:rsidRDefault="008F6380" w:rsidP="008F6380">
      <w:pPr>
        <w:rPr>
          <w:u w:val="single"/>
        </w:rPr>
      </w:pPr>
    </w:p>
    <w:p w:rsidR="00617CBA" w:rsidRDefault="00A613C6" w:rsidP="00617CBA">
      <w:pPr>
        <w:jc w:val="center"/>
        <w:rPr>
          <w:u w:val="single"/>
        </w:rPr>
      </w:pPr>
      <w:r w:rsidRPr="00617CBA">
        <w:rPr>
          <w:noProof/>
          <w:lang w:eastAsia="fr-CH"/>
        </w:rPr>
        <w:drawing>
          <wp:inline distT="0" distB="0" distL="0" distR="0">
            <wp:extent cx="2933700" cy="33909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BA" w:rsidRDefault="00617CBA" w:rsidP="008F6380">
      <w:pPr>
        <w:rPr>
          <w:u w:val="single"/>
        </w:rPr>
      </w:pPr>
    </w:p>
    <w:p w:rsidR="008F6380" w:rsidRDefault="000754DC" w:rsidP="000754DC">
      <w:pPr>
        <w:jc w:val="center"/>
      </w:pPr>
      <w:r w:rsidRPr="000754DC">
        <w:rPr>
          <w:u w:val="single"/>
        </w:rPr>
        <w:drawing>
          <wp:inline distT="0" distB="0" distL="0" distR="0" wp14:anchorId="4A1C9F7D" wp14:editId="1ADC6627">
            <wp:extent cx="2703293" cy="3551275"/>
            <wp:effectExtent l="0" t="0" r="1905" b="0"/>
            <wp:docPr id="11" name="Espace réservé du contenu 4" descr="Une image contenant table&#10;&#10;Description générée automatiquement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60CF17B2-8C83-A15B-2C04-A552842DFA8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Une image contenant table&#10;&#10;Description générée automatiquement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60CF17B2-8C83-A15B-2C04-A552842DFA8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7728" cy="355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59">
        <w:rPr>
          <w:u w:val="single"/>
        </w:rPr>
        <w:t>SYMPTOMES</w:t>
      </w:r>
      <w:r w:rsidR="008F6380">
        <w:t>:</w:t>
      </w:r>
    </w:p>
    <w:p w:rsidR="00617CBA" w:rsidRDefault="00617CBA" w:rsidP="00617CBA">
      <w:pPr>
        <w:jc w:val="center"/>
      </w:pPr>
    </w:p>
    <w:p w:rsidR="00C40E32" w:rsidRPr="0018206E" w:rsidRDefault="00905B84" w:rsidP="00C40E32">
      <w:pPr>
        <w:numPr>
          <w:ilvl w:val="0"/>
          <w:numId w:val="3"/>
        </w:numPr>
      </w:pPr>
      <w:r w:rsidRPr="0018206E">
        <w:rPr>
          <w:b/>
          <w:color w:val="FF0000"/>
        </w:rPr>
        <w:t xml:space="preserve">PURPURA </w:t>
      </w:r>
      <w:r w:rsidRPr="0018206E">
        <w:rPr>
          <w:b/>
          <w:color w:val="FF0000"/>
          <w:u w:val="single"/>
        </w:rPr>
        <w:t xml:space="preserve">PALPABLE </w:t>
      </w:r>
      <w:r w:rsidR="00C40E32" w:rsidRPr="0018206E">
        <w:rPr>
          <w:b/>
          <w:color w:val="FF0000"/>
          <w:u w:val="single"/>
        </w:rPr>
        <w:t>(</w:t>
      </w:r>
      <w:r w:rsidR="00C40E32" w:rsidRPr="0018206E">
        <w:rPr>
          <w:b/>
          <w:color w:val="FF0000"/>
        </w:rPr>
        <w:t>100%</w:t>
      </w:r>
      <w:r w:rsidR="00C40E32">
        <w:rPr>
          <w:b/>
          <w:color w:val="FF0000"/>
        </w:rPr>
        <w:t xml:space="preserve"> des cas</w:t>
      </w:r>
      <w:r w:rsidR="00C40E32" w:rsidRPr="0018206E">
        <w:rPr>
          <w:b/>
          <w:color w:val="FF0000"/>
        </w:rPr>
        <w:t>)</w:t>
      </w:r>
      <w:r w:rsidR="00C40E32">
        <w:rPr>
          <w:b/>
          <w:color w:val="FF0000"/>
        </w:rPr>
        <w:t xml:space="preserve"> </w:t>
      </w:r>
      <w:r w:rsidR="00C40E32" w:rsidRPr="00F636B7">
        <w:t>et symptôme initial dans 73% des cas</w:t>
      </w:r>
      <w:r w:rsidR="00C40E32" w:rsidRPr="0018206E">
        <w:rPr>
          <w:b/>
          <w:color w:val="FF0000"/>
        </w:rPr>
        <w:t>:</w:t>
      </w:r>
    </w:p>
    <w:p w:rsidR="00C40E32" w:rsidRPr="0018206E" w:rsidRDefault="00C40E32" w:rsidP="00C40E32">
      <w:pPr>
        <w:numPr>
          <w:ilvl w:val="1"/>
          <w:numId w:val="3"/>
        </w:numPr>
      </w:pPr>
      <w:r w:rsidRPr="00A613C6">
        <w:rPr>
          <w:rFonts w:cs="Arial"/>
          <w:szCs w:val="20"/>
          <w:lang w:eastAsia="en-US"/>
        </w:rPr>
        <w:t xml:space="preserve">La lésion primitive est généralement une </w:t>
      </w:r>
      <w:r w:rsidR="001D4BBC" w:rsidRPr="00A613C6">
        <w:rPr>
          <w:rFonts w:cs="Arial"/>
          <w:szCs w:val="20"/>
          <w:lang w:eastAsia="en-US"/>
        </w:rPr>
        <w:t>macule ou pétéchies é</w:t>
      </w:r>
      <w:r w:rsidRPr="00A613C6">
        <w:rPr>
          <w:rFonts w:cs="Arial"/>
          <w:szCs w:val="20"/>
          <w:lang w:eastAsia="en-US"/>
        </w:rPr>
        <w:t xml:space="preserve">rythémateuses roses puis violacées qui deviennent un purpura puis des ecchymoses +/-bulles hémorragiques et ulcérations. </w:t>
      </w:r>
    </w:p>
    <w:p w:rsidR="00C40E32" w:rsidRDefault="00C40E32" w:rsidP="00C40E32">
      <w:pPr>
        <w:numPr>
          <w:ilvl w:val="1"/>
          <w:numId w:val="3"/>
        </w:numPr>
      </w:pPr>
      <w:r>
        <w:t>Symétrique, non prurigineux</w:t>
      </w:r>
    </w:p>
    <w:p w:rsidR="00C40E32" w:rsidRDefault="00C40E32" w:rsidP="00C40E32">
      <w:pPr>
        <w:numPr>
          <w:ilvl w:val="1"/>
          <w:numId w:val="3"/>
        </w:numPr>
      </w:pPr>
      <w:r>
        <w:lastRenderedPageBreak/>
        <w:t xml:space="preserve">Sur régions </w:t>
      </w:r>
      <w:r w:rsidRPr="001D4BBC">
        <w:rPr>
          <w:b/>
        </w:rPr>
        <w:t xml:space="preserve">déclives </w:t>
      </w:r>
      <w:r w:rsidR="001D4BBC" w:rsidRPr="001D4BBC">
        <w:rPr>
          <w:b/>
        </w:rPr>
        <w:t>ou/et</w:t>
      </w:r>
      <w:r w:rsidRPr="001D4BBC">
        <w:rPr>
          <w:b/>
        </w:rPr>
        <w:t xml:space="preserve"> de pression</w:t>
      </w:r>
      <w:r>
        <w:t xml:space="preserve"> =&gt; pieds, faces d’extension, fesses, ceinture</w:t>
      </w:r>
    </w:p>
    <w:p w:rsidR="00C40E32" w:rsidRDefault="00C40E32" w:rsidP="00D21728">
      <w:pPr>
        <w:numPr>
          <w:ilvl w:val="1"/>
          <w:numId w:val="3"/>
        </w:numPr>
      </w:pPr>
      <w:r>
        <w:t xml:space="preserve">Régresse en </w:t>
      </w:r>
      <w:r w:rsidRPr="00FA5B91">
        <w:rPr>
          <w:u w:val="single"/>
        </w:rPr>
        <w:t>2-3 semaines</w:t>
      </w:r>
      <w:r>
        <w:t>.</w:t>
      </w:r>
    </w:p>
    <w:p w:rsidR="0039268A" w:rsidRPr="00A27CF6" w:rsidRDefault="0039268A" w:rsidP="0039268A">
      <w:pPr>
        <w:numPr>
          <w:ilvl w:val="0"/>
          <w:numId w:val="3"/>
        </w:numPr>
      </w:pPr>
      <w:r w:rsidRPr="00905B84">
        <w:rPr>
          <w:b/>
          <w:color w:val="FF0000"/>
        </w:rPr>
        <w:t>DOULEURS ABDOMINALES</w:t>
      </w:r>
      <w:r>
        <w:rPr>
          <w:b/>
        </w:rPr>
        <w:t xml:space="preserve"> en coliques 20-90% (75%). </w:t>
      </w:r>
      <w:r w:rsidRPr="00A27CF6">
        <w:t xml:space="preserve">Typiquement </w:t>
      </w:r>
      <w:r w:rsidRPr="0018206E">
        <w:rPr>
          <w:b/>
          <w:color w:val="FF0000"/>
        </w:rPr>
        <w:t>1 semaine après</w:t>
      </w:r>
      <w:r w:rsidRPr="00C916E7">
        <w:rPr>
          <w:b/>
        </w:rPr>
        <w:t xml:space="preserve"> </w:t>
      </w:r>
      <w:r w:rsidRPr="00A27CF6">
        <w:t>le début du rash</w:t>
      </w:r>
      <w:r>
        <w:t xml:space="preserve"> (peu parfois précéder le rash de 4 jours 11% des cas).</w:t>
      </w:r>
    </w:p>
    <w:p w:rsidR="0039268A" w:rsidRPr="00950DA4" w:rsidRDefault="0039268A" w:rsidP="0039268A">
      <w:pPr>
        <w:numPr>
          <w:ilvl w:val="1"/>
          <w:numId w:val="3"/>
        </w:numPr>
        <w:rPr>
          <w:color w:val="FF0000"/>
        </w:rPr>
      </w:pPr>
      <w:proofErr w:type="spellStart"/>
      <w:r>
        <w:t>Oedèmes</w:t>
      </w:r>
      <w:proofErr w:type="spellEnd"/>
      <w:r>
        <w:t xml:space="preserve"> et atteinte micro-vaisseaux) =&gt; La douleur est le fait d’une hémorra</w:t>
      </w:r>
      <w:r w:rsidR="00950DA4">
        <w:t xml:space="preserve">gie sous-muqueuse et de l’œdème=&gt; </w:t>
      </w:r>
      <w:r w:rsidR="00950DA4" w:rsidRPr="00950DA4">
        <w:rPr>
          <w:color w:val="FF0000"/>
        </w:rPr>
        <w:t>SANG OCCULTE DANS LES SELLES DANS 50% DES CAS !</w:t>
      </w:r>
    </w:p>
    <w:p w:rsidR="0039268A" w:rsidRDefault="0039268A" w:rsidP="0039268A">
      <w:pPr>
        <w:numPr>
          <w:ilvl w:val="1"/>
          <w:numId w:val="3"/>
        </w:numPr>
      </w:pPr>
      <w:r w:rsidRPr="00FE746B">
        <w:t>N</w:t>
      </w:r>
      <w:r w:rsidRPr="00D12274">
        <w:t>ausées, vomissements</w:t>
      </w:r>
      <w:r w:rsidRPr="0018206E">
        <w:rPr>
          <w:b/>
        </w:rPr>
        <w:t xml:space="preserve">, </w:t>
      </w:r>
      <w:r>
        <w:t>diarrhées</w:t>
      </w:r>
    </w:p>
    <w:p w:rsidR="0039268A" w:rsidRDefault="0039268A" w:rsidP="0039268A">
      <w:pPr>
        <w:numPr>
          <w:ilvl w:val="1"/>
          <w:numId w:val="3"/>
        </w:numPr>
      </w:pPr>
      <w:r>
        <w:t>&gt; 50% avec sang occulte dans les selles.</w:t>
      </w:r>
    </w:p>
    <w:p w:rsidR="00AB6D83" w:rsidRDefault="0039268A" w:rsidP="0039268A">
      <w:pPr>
        <w:numPr>
          <w:ilvl w:val="1"/>
          <w:numId w:val="3"/>
        </w:numPr>
      </w:pPr>
      <w:r>
        <w:t xml:space="preserve">Complications : </w:t>
      </w:r>
    </w:p>
    <w:p w:rsidR="00AB6D83" w:rsidRDefault="0039268A" w:rsidP="00AB6D83">
      <w:pPr>
        <w:numPr>
          <w:ilvl w:val="2"/>
          <w:numId w:val="3"/>
        </w:numPr>
      </w:pPr>
      <w:r w:rsidRPr="00470DDC">
        <w:rPr>
          <w:b/>
        </w:rPr>
        <w:t>Invagination</w:t>
      </w:r>
      <w:r>
        <w:t xml:space="preserve"> (secondaire à l’hématome </w:t>
      </w:r>
      <w:proofErr w:type="spellStart"/>
      <w:r>
        <w:t>intramural</w:t>
      </w:r>
      <w:proofErr w:type="spellEnd"/>
      <w:r>
        <w:t>)</w:t>
      </w:r>
      <w:r w:rsidR="00470DDC">
        <w:t xml:space="preserve"> dans 0,6-3,5% des cas</w:t>
      </w:r>
      <w:r>
        <w:t xml:space="preserve">, </w:t>
      </w:r>
    </w:p>
    <w:p w:rsidR="00AB6D83" w:rsidRDefault="00AB6D83" w:rsidP="00AB6D83">
      <w:pPr>
        <w:numPr>
          <w:ilvl w:val="2"/>
          <w:numId w:val="3"/>
        </w:numPr>
      </w:pPr>
      <w:r>
        <w:t>Nécrose</w:t>
      </w:r>
    </w:p>
    <w:p w:rsidR="00AB6D83" w:rsidRDefault="00AB6D83" w:rsidP="00AB6D83">
      <w:pPr>
        <w:numPr>
          <w:ilvl w:val="2"/>
          <w:numId w:val="3"/>
        </w:numPr>
      </w:pPr>
      <w:r>
        <w:t>Perforation</w:t>
      </w:r>
    </w:p>
    <w:p w:rsidR="00AB6D83" w:rsidRDefault="00AB6D83" w:rsidP="00AB6D83">
      <w:pPr>
        <w:numPr>
          <w:ilvl w:val="2"/>
          <w:numId w:val="3"/>
        </w:numPr>
      </w:pPr>
      <w:r>
        <w:t>I</w:t>
      </w:r>
      <w:r w:rsidR="0039268A">
        <w:t>léus paralytique</w:t>
      </w:r>
    </w:p>
    <w:p w:rsidR="0039268A" w:rsidRDefault="00AB6D83" w:rsidP="00AB6D83">
      <w:pPr>
        <w:numPr>
          <w:ilvl w:val="2"/>
          <w:numId w:val="3"/>
        </w:numPr>
      </w:pPr>
      <w:proofErr w:type="spellStart"/>
      <w:r>
        <w:t>E</w:t>
      </w:r>
      <w:r w:rsidR="0039268A">
        <w:t>nteropathies</w:t>
      </w:r>
      <w:proofErr w:type="spellEnd"/>
      <w:r w:rsidR="0039268A">
        <w:t xml:space="preserve"> exsudative.</w:t>
      </w:r>
    </w:p>
    <w:p w:rsidR="00AC616E" w:rsidRDefault="00AC616E" w:rsidP="00AC616E">
      <w:pPr>
        <w:numPr>
          <w:ilvl w:val="0"/>
          <w:numId w:val="3"/>
        </w:numPr>
      </w:pPr>
      <w:r w:rsidRPr="00AC616E">
        <w:rPr>
          <w:b/>
          <w:color w:val="FF0000"/>
        </w:rPr>
        <w:t>ARTHRITE</w:t>
      </w:r>
      <w:r>
        <w:rPr>
          <w:b/>
        </w:rPr>
        <w:t xml:space="preserve"> +/- œdème </w:t>
      </w:r>
      <w:r w:rsidRPr="00C40E32">
        <w:rPr>
          <w:b/>
          <w:color w:val="FF0000"/>
        </w:rPr>
        <w:t>40-</w:t>
      </w:r>
      <w:r w:rsidRPr="00AC616E">
        <w:rPr>
          <w:b/>
          <w:color w:val="FF0000"/>
          <w:u w:val="single"/>
        </w:rPr>
        <w:t>75</w:t>
      </w:r>
      <w:r w:rsidRPr="00C40E32">
        <w:rPr>
          <w:b/>
          <w:color w:val="FF0000"/>
        </w:rPr>
        <w:t>%</w:t>
      </w:r>
      <w:r>
        <w:t xml:space="preserve"> </w:t>
      </w:r>
      <w:r w:rsidRPr="00A27CF6">
        <w:t xml:space="preserve"> précède</w:t>
      </w:r>
      <w:r>
        <w:t xml:space="preserve"> le rash dans 15% des cas d’environ </w:t>
      </w:r>
      <w:r w:rsidRPr="00F636B7">
        <w:rPr>
          <w:b/>
        </w:rPr>
        <w:t>4 jours</w:t>
      </w:r>
    </w:p>
    <w:p w:rsidR="00B52273" w:rsidRDefault="00B52273" w:rsidP="00B52273">
      <w:pPr>
        <w:numPr>
          <w:ilvl w:val="1"/>
          <w:numId w:val="3"/>
        </w:numPr>
      </w:pPr>
      <w:r>
        <w:t xml:space="preserve">Typiquement </w:t>
      </w:r>
      <w:proofErr w:type="spellStart"/>
      <w:r w:rsidRPr="000071CC">
        <w:rPr>
          <w:b/>
          <w:color w:val="FF0000"/>
        </w:rPr>
        <w:t>oligoarticulaire</w:t>
      </w:r>
      <w:proofErr w:type="spellEnd"/>
      <w:r w:rsidRPr="000071CC">
        <w:rPr>
          <w:color w:val="FF0000"/>
        </w:rPr>
        <w:t xml:space="preserve"> et </w:t>
      </w:r>
      <w:r w:rsidRPr="000071CC">
        <w:rPr>
          <w:b/>
          <w:color w:val="FF0000"/>
        </w:rPr>
        <w:t>migratoire</w:t>
      </w:r>
      <w:r>
        <w:t xml:space="preserve">, </w:t>
      </w:r>
      <w:r w:rsidRPr="000071CC">
        <w:rPr>
          <w:b/>
          <w:color w:val="FF0000"/>
        </w:rPr>
        <w:t>des grosses articulations et surtout des MI</w:t>
      </w:r>
      <w:r w:rsidRPr="000071CC">
        <w:t xml:space="preserve"> </w:t>
      </w:r>
      <w:r w:rsidRPr="00D12274">
        <w:t xml:space="preserve">avec œdème, </w:t>
      </w:r>
      <w:r>
        <w:t>chaleur, rougeur et épanchement =&gt; Chevilles/pieds (85%) &gt; genoux (38%) &gt; poignets (29%) &gt; épaule (14%)</w:t>
      </w:r>
    </w:p>
    <w:p w:rsidR="00AC616E" w:rsidRDefault="00B52273" w:rsidP="00AC616E">
      <w:pPr>
        <w:numPr>
          <w:ilvl w:val="1"/>
          <w:numId w:val="3"/>
        </w:numPr>
      </w:pPr>
      <w:r>
        <w:t>Mécanisme :</w:t>
      </w:r>
      <w:r w:rsidR="00AC616E">
        <w:t xml:space="preserve"> </w:t>
      </w:r>
      <w:r w:rsidR="00AC616E" w:rsidRPr="00D21728">
        <w:rPr>
          <w:b/>
        </w:rPr>
        <w:t>atteinte synoviale</w:t>
      </w:r>
      <w:r w:rsidR="00AC616E">
        <w:t xml:space="preserve"> avec </w:t>
      </w:r>
      <w:r w:rsidR="00AC616E" w:rsidRPr="00D713C4">
        <w:rPr>
          <w:b/>
        </w:rPr>
        <w:t xml:space="preserve">rougeur, chaleur, douleur, </w:t>
      </w:r>
      <w:r w:rsidR="00AC616E">
        <w:rPr>
          <w:b/>
        </w:rPr>
        <w:t>œdème dans 90% des cas</w:t>
      </w:r>
    </w:p>
    <w:p w:rsidR="00AC6ACE" w:rsidRPr="005F4153" w:rsidRDefault="00AC6ACE" w:rsidP="00AC6ACE">
      <w:pPr>
        <w:numPr>
          <w:ilvl w:val="0"/>
          <w:numId w:val="3"/>
        </w:numPr>
        <w:rPr>
          <w:color w:val="FF0000"/>
        </w:rPr>
      </w:pPr>
      <w:r w:rsidRPr="00AC6ACE">
        <w:rPr>
          <w:b/>
          <w:color w:val="FF0000"/>
        </w:rPr>
        <w:t>ATTEINTE RÉNALE</w:t>
      </w:r>
      <w:r w:rsidRPr="00D12274">
        <w:rPr>
          <w:b/>
        </w:rPr>
        <w:t xml:space="preserve"> </w:t>
      </w:r>
      <w:r>
        <w:rPr>
          <w:b/>
        </w:rPr>
        <w:t>(30</w:t>
      </w:r>
      <w:r w:rsidRPr="00D12274">
        <w:rPr>
          <w:b/>
        </w:rPr>
        <w:t>-50%)</w:t>
      </w:r>
      <w:r>
        <w:rPr>
          <w:b/>
        </w:rPr>
        <w:t xml:space="preserve"> </w:t>
      </w:r>
      <w:r w:rsidRPr="00AC6ACE">
        <w:rPr>
          <w:b/>
          <w:color w:val="FF0000"/>
          <w:sz w:val="36"/>
          <w:szCs w:val="36"/>
        </w:rPr>
        <w:t>TARDIVE</w:t>
      </w:r>
      <w:r>
        <w:t xml:space="preserve"> (</w:t>
      </w:r>
      <w:r w:rsidRPr="00786CFA">
        <w:rPr>
          <w:b/>
        </w:rPr>
        <w:t xml:space="preserve">entre 3 jours </w:t>
      </w:r>
      <w:r w:rsidRPr="00AC6ACE">
        <w:rPr>
          <w:b/>
          <w:color w:val="FF0000"/>
          <w:sz w:val="36"/>
          <w:szCs w:val="36"/>
        </w:rPr>
        <w:t>et 1 an !)</w:t>
      </w:r>
      <w:r>
        <w:t xml:space="preserve"> =&gt; </w:t>
      </w:r>
      <w:r w:rsidRPr="001A1168">
        <w:t xml:space="preserve">85% dans </w:t>
      </w:r>
      <w:r>
        <w:t xml:space="preserve">1er mois qui </w:t>
      </w:r>
      <w:proofErr w:type="gramStart"/>
      <w:r>
        <w:t>suit ,</w:t>
      </w:r>
      <w:proofErr w:type="gramEnd"/>
      <w:r>
        <w:t xml:space="preserve"> </w:t>
      </w:r>
      <w:r w:rsidRPr="001A1168">
        <w:t>91% dans les 6 semaines et 97% dans les 6</w:t>
      </w:r>
      <w:r>
        <w:t>-12</w:t>
      </w:r>
      <w:r w:rsidRPr="001A1168">
        <w:t xml:space="preserve"> mois après le début des symptômes</w:t>
      </w:r>
      <w:r>
        <w:t xml:space="preserve"> =&gt; </w:t>
      </w:r>
      <w:r w:rsidRPr="00786CFA">
        <w:rPr>
          <w:b/>
        </w:rPr>
        <w:t>NECESSITE UNE SURVEILLANCE</w:t>
      </w:r>
      <w:r>
        <w:t xml:space="preserve"> </w:t>
      </w:r>
      <w:r w:rsidRPr="00786CFA">
        <w:rPr>
          <w:b/>
        </w:rPr>
        <w:t>PROLONGEE</w:t>
      </w:r>
      <w:r>
        <w:t xml:space="preserve"> . </w:t>
      </w:r>
      <w:r w:rsidRPr="003F04F4">
        <w:rPr>
          <w:color w:val="FF0000"/>
        </w:rPr>
        <w:t>FR : enfants &gt;8 ans avec douleurs abdominales et récurrence de néphrite</w:t>
      </w:r>
      <w:r>
        <w:t xml:space="preserve"> =&gt; Risque de </w:t>
      </w:r>
      <w:proofErr w:type="spellStart"/>
      <w:r>
        <w:t>néprite</w:t>
      </w:r>
      <w:proofErr w:type="spellEnd"/>
      <w:r>
        <w:t xml:space="preserve"> selon FR </w:t>
      </w:r>
      <w:proofErr w:type="gramStart"/>
      <w:r>
        <w:t>:0</w:t>
      </w:r>
      <w:proofErr w:type="gramEnd"/>
      <w:r>
        <w:t xml:space="preserve"> =20% ; 1=40%, 2=60%, 3=90% (</w:t>
      </w:r>
      <w:r w:rsidRPr="00A613C6">
        <w:rPr>
          <w:rFonts w:ascii="Times New Roman" w:hAnsi="Times New Roman"/>
          <w:sz w:val="16"/>
          <w:szCs w:val="16"/>
          <w:lang w:eastAsia="en-US"/>
        </w:rPr>
        <w:t xml:space="preserve">Arch Dis Child 2010;95:877–882. </w:t>
      </w:r>
      <w:r>
        <w:rPr>
          <w:rFonts w:ascii="Times New Roman" w:hAnsi="Times New Roman"/>
          <w:sz w:val="16"/>
          <w:szCs w:val="16"/>
          <w:lang w:val="en-US" w:eastAsia="en-US"/>
        </w:rPr>
        <w:t>878)</w:t>
      </w:r>
    </w:p>
    <w:p w:rsidR="00AC6ACE" w:rsidRDefault="00AC6ACE" w:rsidP="00AC6ACE">
      <w:pPr>
        <w:numPr>
          <w:ilvl w:val="1"/>
          <w:numId w:val="3"/>
        </w:numPr>
      </w:pPr>
      <w:r>
        <w:t>Hématurie micro ou macro</w:t>
      </w:r>
    </w:p>
    <w:p w:rsidR="00AC6ACE" w:rsidRPr="005F4153" w:rsidRDefault="00AC6ACE" w:rsidP="00AC6ACE">
      <w:pPr>
        <w:numPr>
          <w:ilvl w:val="1"/>
          <w:numId w:val="3"/>
        </w:numPr>
      </w:pPr>
      <w:r w:rsidRPr="005F4153">
        <w:t xml:space="preserve">Protéinurie </w:t>
      </w:r>
      <w:r>
        <w:t>+/-</w:t>
      </w:r>
      <w:r w:rsidRPr="005F4153">
        <w:t xml:space="preserve"> </w:t>
      </w:r>
      <w:proofErr w:type="spellStart"/>
      <w:r w:rsidRPr="005F4153">
        <w:t>S</w:t>
      </w:r>
      <w:r>
        <w:t>d</w:t>
      </w:r>
      <w:proofErr w:type="spellEnd"/>
      <w:r>
        <w:t xml:space="preserve"> </w:t>
      </w:r>
      <w:r w:rsidRPr="005F4153">
        <w:t>N</w:t>
      </w:r>
      <w:r>
        <w:t>éphrotique</w:t>
      </w:r>
    </w:p>
    <w:p w:rsidR="00AC6ACE" w:rsidRDefault="00AC6ACE" w:rsidP="00AC6ACE">
      <w:pPr>
        <w:numPr>
          <w:ilvl w:val="1"/>
          <w:numId w:val="3"/>
        </w:numPr>
      </w:pPr>
      <w:r>
        <w:t>Insuffisance rénale (1% des cas)</w:t>
      </w:r>
    </w:p>
    <w:p w:rsidR="00AC6ACE" w:rsidRDefault="00AC6ACE" w:rsidP="00AC6ACE">
      <w:pPr>
        <w:numPr>
          <w:ilvl w:val="1"/>
          <w:numId w:val="3"/>
        </w:numPr>
      </w:pPr>
      <w:r>
        <w:t>HTA</w:t>
      </w:r>
    </w:p>
    <w:p w:rsidR="001D4BBC" w:rsidRPr="001D4BBC" w:rsidRDefault="001D4BBC" w:rsidP="001D4BBC">
      <w:pPr>
        <w:numPr>
          <w:ilvl w:val="0"/>
          <w:numId w:val="3"/>
        </w:numPr>
      </w:pPr>
      <w:proofErr w:type="spellStart"/>
      <w:r w:rsidRPr="00905B84">
        <w:rPr>
          <w:b/>
        </w:rPr>
        <w:t>Oedèm</w:t>
      </w:r>
      <w:r w:rsidRPr="001D4BBC">
        <w:rPr>
          <w:b/>
        </w:rPr>
        <w:t>e</w:t>
      </w:r>
      <w:proofErr w:type="spellEnd"/>
      <w:r>
        <w:t xml:space="preserve"> du scalp, face, tronc, </w:t>
      </w:r>
      <w:proofErr w:type="spellStart"/>
      <w:r>
        <w:t>extrêmités</w:t>
      </w:r>
      <w:proofErr w:type="spellEnd"/>
      <w:r>
        <w:t xml:space="preserve"> sans rapp</w:t>
      </w:r>
      <w:r w:rsidR="00340D38">
        <w:t>o</w:t>
      </w:r>
      <w:r>
        <w:t>rt avec l’atteinte rénale ni l’albuminémie.</w:t>
      </w:r>
    </w:p>
    <w:p w:rsidR="00A53E77" w:rsidRDefault="00A53E77" w:rsidP="008F6380">
      <w:pPr>
        <w:numPr>
          <w:ilvl w:val="0"/>
          <w:numId w:val="3"/>
        </w:numPr>
      </w:pPr>
      <w:r>
        <w:t>Fatigue, fébricule</w:t>
      </w:r>
    </w:p>
    <w:p w:rsidR="0006667B" w:rsidRDefault="0006667B" w:rsidP="0006667B">
      <w:pPr>
        <w:numPr>
          <w:ilvl w:val="0"/>
          <w:numId w:val="3"/>
        </w:numPr>
      </w:pPr>
      <w:r>
        <w:t>Autres : orchite</w:t>
      </w:r>
      <w:r w:rsidR="00FE2CD9">
        <w:t xml:space="preserve"> </w:t>
      </w:r>
      <w:r>
        <w:t xml:space="preserve">(ad 24% des cas), </w:t>
      </w:r>
      <w:proofErr w:type="spellStart"/>
      <w:r>
        <w:t>oedème</w:t>
      </w:r>
      <w:proofErr w:type="spellEnd"/>
      <w:r>
        <w:t xml:space="preserve"> du scrotum (14%), torsion testiculaire, kératite, uvéite</w:t>
      </w:r>
    </w:p>
    <w:p w:rsidR="008F6380" w:rsidRDefault="008F6380" w:rsidP="008F6380">
      <w:pPr>
        <w:numPr>
          <w:ilvl w:val="0"/>
          <w:numId w:val="3"/>
        </w:numPr>
      </w:pPr>
      <w:r w:rsidRPr="000C00F7">
        <w:rPr>
          <w:u w:val="single"/>
        </w:rPr>
        <w:t>Rarement</w:t>
      </w:r>
      <w:r>
        <w:t xml:space="preserve">: atteinte SNC avec convulsions, parésies, coma, atteinte cardiaque, oculaire, pulmonaire, </w:t>
      </w:r>
      <w:proofErr w:type="spellStart"/>
      <w:r>
        <w:t>etc</w:t>
      </w:r>
      <w:proofErr w:type="spellEnd"/>
    </w:p>
    <w:p w:rsidR="00A27CF6" w:rsidRDefault="00A27CF6" w:rsidP="00A27CF6"/>
    <w:p w:rsidR="008F6380" w:rsidRDefault="00A613C6" w:rsidP="0018206E">
      <w:pPr>
        <w:jc w:val="center"/>
      </w:pPr>
      <w:r w:rsidRPr="006542CB">
        <w:rPr>
          <w:noProof/>
          <w:lang w:eastAsia="fr-CH"/>
        </w:rPr>
        <w:drawing>
          <wp:inline distT="0" distB="0" distL="0" distR="0">
            <wp:extent cx="1676400" cy="19431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2CB">
        <w:t xml:space="preserve"> </w:t>
      </w:r>
      <w:r>
        <w:rPr>
          <w:noProof/>
          <w:lang w:eastAsia="fr-CH"/>
        </w:rPr>
        <w:drawing>
          <wp:inline distT="0" distB="0" distL="0" distR="0">
            <wp:extent cx="2540000" cy="1917700"/>
            <wp:effectExtent l="0" t="0" r="0" b="0"/>
            <wp:docPr id="3" name="Image 3" descr="250px-Purpura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0px-Purpura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2CB" w:rsidRPr="006542CB">
        <w:t xml:space="preserve"> </w:t>
      </w:r>
      <w:r>
        <w:rPr>
          <w:noProof/>
          <w:lang w:eastAsia="fr-CH"/>
        </w:rPr>
        <w:drawing>
          <wp:inline distT="0" distB="0" distL="0" distR="0">
            <wp:extent cx="1600200" cy="1892300"/>
            <wp:effectExtent l="0" t="0" r="0" b="0"/>
            <wp:docPr id="4" name="Image 4" descr="Capture d’écran 2014-01-31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4-01-31 à 10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0D" w:rsidRDefault="00A613C6" w:rsidP="00630FEA">
      <w:pPr>
        <w:jc w:val="center"/>
        <w:rPr>
          <w:u w:val="single"/>
        </w:rPr>
      </w:pPr>
      <w:r w:rsidRPr="002A6C0D">
        <w:rPr>
          <w:noProof/>
          <w:u w:val="single"/>
          <w:lang w:eastAsia="fr-CH"/>
        </w:rPr>
        <w:lastRenderedPageBreak/>
        <w:drawing>
          <wp:inline distT="0" distB="0" distL="0" distR="0">
            <wp:extent cx="5461000" cy="23622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EA" w:rsidRPr="00B53C36" w:rsidRDefault="004054C3" w:rsidP="00630FEA">
      <w:pPr>
        <w:ind w:left="3600" w:firstLine="720"/>
        <w:rPr>
          <w:rFonts w:cs="Arial"/>
          <w:i/>
          <w:szCs w:val="20"/>
          <w:lang w:val="en-US" w:eastAsia="en-US"/>
        </w:rPr>
      </w:pPr>
      <w:r>
        <w:rPr>
          <w:rFonts w:cs="Arial"/>
          <w:i/>
          <w:szCs w:val="20"/>
          <w:lang w:val="en-US" w:eastAsia="en-US"/>
        </w:rPr>
        <w:t xml:space="preserve">                </w:t>
      </w:r>
      <w:r w:rsidR="00BD7F3C" w:rsidRPr="00B53C36">
        <w:rPr>
          <w:rFonts w:cs="Arial"/>
          <w:i/>
          <w:szCs w:val="20"/>
          <w:lang w:val="en-US" w:eastAsia="en-US"/>
        </w:rPr>
        <w:t>Arch Fam Med. 2000</w:t>
      </w:r>
      <w:proofErr w:type="gramStart"/>
      <w:r w:rsidR="00BD7F3C" w:rsidRPr="00B53C36">
        <w:rPr>
          <w:rFonts w:cs="Arial"/>
          <w:i/>
          <w:szCs w:val="20"/>
          <w:lang w:val="en-US" w:eastAsia="en-US"/>
        </w:rPr>
        <w:t>;9:553</w:t>
      </w:r>
      <w:proofErr w:type="gramEnd"/>
      <w:r w:rsidR="00BD7F3C" w:rsidRPr="00B53C36">
        <w:rPr>
          <w:rFonts w:cs="Arial"/>
          <w:i/>
          <w:szCs w:val="20"/>
          <w:lang w:val="en-US" w:eastAsia="en-US"/>
        </w:rPr>
        <w:t>-556</w:t>
      </w:r>
    </w:p>
    <w:p w:rsidR="00630FEA" w:rsidRDefault="00A613C6" w:rsidP="005A739D">
      <w:pPr>
        <w:ind w:left="3600" w:hanging="3742"/>
        <w:jc w:val="center"/>
        <w:rPr>
          <w:rFonts w:ascii="Times New Roman" w:hAnsi="Times New Roman"/>
          <w:sz w:val="24"/>
          <w:lang w:val="en-US" w:eastAsia="en-US"/>
        </w:rPr>
      </w:pPr>
      <w:r w:rsidRPr="002A15A5">
        <w:rPr>
          <w:rFonts w:ascii="Times New Roman" w:hAnsi="Times New Roman"/>
          <w:noProof/>
          <w:sz w:val="24"/>
          <w:lang w:eastAsia="fr-CH"/>
        </w:rPr>
        <w:drawing>
          <wp:inline distT="0" distB="0" distL="0" distR="0">
            <wp:extent cx="5029200" cy="430530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3C" w:rsidRDefault="00A613C6" w:rsidP="00630FEA">
      <w:pPr>
        <w:ind w:left="426" w:firstLine="720"/>
        <w:rPr>
          <w:u w:val="single"/>
          <w:lang w:val="en-GB"/>
        </w:rPr>
      </w:pPr>
      <w:r w:rsidRPr="00630FEA">
        <w:rPr>
          <w:noProof/>
          <w:u w:val="single"/>
          <w:lang w:eastAsia="fr-CH"/>
        </w:rPr>
        <w:lastRenderedPageBreak/>
        <w:drawing>
          <wp:inline distT="0" distB="0" distL="0" distR="0">
            <wp:extent cx="4584700" cy="35179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EA" w:rsidRPr="00A613C6" w:rsidRDefault="00630FEA" w:rsidP="00630FEA">
      <w:pPr>
        <w:widowControl w:val="0"/>
        <w:autoSpaceDE w:val="0"/>
        <w:autoSpaceDN w:val="0"/>
        <w:adjustRightInd w:val="0"/>
        <w:ind w:left="3600" w:firstLine="720"/>
        <w:rPr>
          <w:rFonts w:cs="Arial"/>
          <w:bCs/>
          <w:i/>
          <w:szCs w:val="20"/>
          <w:lang w:eastAsia="en-US"/>
        </w:rPr>
      </w:pPr>
      <w:r w:rsidRPr="00A613C6">
        <w:rPr>
          <w:rFonts w:cs="Arial"/>
          <w:bCs/>
          <w:i/>
          <w:szCs w:val="20"/>
          <w:lang w:eastAsia="en-US"/>
        </w:rPr>
        <w:t>A</w:t>
      </w:r>
      <w:r w:rsidRPr="00A613C6">
        <w:rPr>
          <w:rFonts w:cs="Arial"/>
          <w:i/>
          <w:szCs w:val="20"/>
          <w:lang w:eastAsia="en-US"/>
        </w:rPr>
        <w:t xml:space="preserve">m Fam </w:t>
      </w:r>
      <w:proofErr w:type="spellStart"/>
      <w:r w:rsidRPr="00A613C6">
        <w:rPr>
          <w:rFonts w:cs="Arial"/>
          <w:i/>
          <w:szCs w:val="20"/>
          <w:lang w:eastAsia="en-US"/>
        </w:rPr>
        <w:t>Physician</w:t>
      </w:r>
      <w:proofErr w:type="spellEnd"/>
      <w:r w:rsidRPr="00A613C6">
        <w:rPr>
          <w:rFonts w:cs="Arial"/>
          <w:i/>
          <w:szCs w:val="20"/>
          <w:lang w:eastAsia="en-US"/>
        </w:rPr>
        <w:t xml:space="preserve">. </w:t>
      </w:r>
      <w:r w:rsidRPr="00A613C6">
        <w:rPr>
          <w:rFonts w:cs="Arial"/>
          <w:bCs/>
          <w:i/>
          <w:szCs w:val="20"/>
          <w:lang w:eastAsia="en-US"/>
        </w:rPr>
        <w:t>2009;</w:t>
      </w:r>
      <w:r w:rsidR="00714889" w:rsidRPr="00A613C6">
        <w:rPr>
          <w:rFonts w:cs="Arial"/>
          <w:bCs/>
          <w:i/>
          <w:szCs w:val="20"/>
          <w:lang w:eastAsia="en-US"/>
        </w:rPr>
        <w:t xml:space="preserve"> </w:t>
      </w:r>
      <w:r w:rsidRPr="00A613C6">
        <w:rPr>
          <w:rFonts w:cs="Arial"/>
          <w:bCs/>
          <w:i/>
          <w:szCs w:val="20"/>
          <w:lang w:eastAsia="en-US"/>
        </w:rPr>
        <w:t>80(7):697-704</w:t>
      </w:r>
    </w:p>
    <w:p w:rsidR="0074022C" w:rsidRDefault="002B7D59" w:rsidP="008F6380">
      <w:pPr>
        <w:rPr>
          <w:u w:val="single"/>
        </w:rPr>
      </w:pPr>
      <w:r>
        <w:rPr>
          <w:u w:val="single"/>
        </w:rPr>
        <w:t>FACTEUR DE RISQUE</w:t>
      </w:r>
      <w:r w:rsidR="0074022C">
        <w:rPr>
          <w:u w:val="single"/>
        </w:rPr>
        <w:t>:</w:t>
      </w:r>
    </w:p>
    <w:p w:rsidR="0074022C" w:rsidRPr="0074022C" w:rsidRDefault="0074022C" w:rsidP="0074022C">
      <w:pPr>
        <w:numPr>
          <w:ilvl w:val="0"/>
          <w:numId w:val="11"/>
        </w:numPr>
      </w:pPr>
      <w:r>
        <w:t xml:space="preserve">Infection à </w:t>
      </w:r>
      <w:proofErr w:type="spellStart"/>
      <w:r w:rsidRPr="0074022C">
        <w:t>S</w:t>
      </w:r>
      <w:r>
        <w:t>trepto</w:t>
      </w:r>
      <w:proofErr w:type="spellEnd"/>
      <w:r>
        <w:t xml:space="preserve"> A </w:t>
      </w:r>
      <w:r w:rsidR="00E53804">
        <w:t>(dans &gt;30% des cas si atteinte rénale</w:t>
      </w:r>
      <w:proofErr w:type="gramStart"/>
      <w:r w:rsidR="00E53804">
        <w:t>)</w:t>
      </w:r>
      <w:r>
        <w:t>=</w:t>
      </w:r>
      <w:proofErr w:type="gramEnd"/>
      <w:r>
        <w:t xml:space="preserve">&gt; protéine M du </w:t>
      </w:r>
      <w:proofErr w:type="spellStart"/>
      <w:r>
        <w:t>Gas</w:t>
      </w:r>
      <w:proofErr w:type="spellEnd"/>
      <w:r>
        <w:t xml:space="preserve"> se retrouve dans  le </w:t>
      </w:r>
      <w:proofErr w:type="spellStart"/>
      <w:r>
        <w:t>mésangium</w:t>
      </w:r>
      <w:proofErr w:type="spellEnd"/>
      <w:r>
        <w:t xml:space="preserve"> rénal et </w:t>
      </w:r>
      <w:proofErr w:type="spellStart"/>
      <w:r>
        <w:t>cappture</w:t>
      </w:r>
      <w:proofErr w:type="spellEnd"/>
      <w:r>
        <w:t xml:space="preserve"> les IgA1 =&gt; </w:t>
      </w:r>
      <w:proofErr w:type="spellStart"/>
      <w:r>
        <w:t>vasculite</w:t>
      </w:r>
      <w:proofErr w:type="spellEnd"/>
    </w:p>
    <w:p w:rsidR="00E53804" w:rsidRDefault="00E53804" w:rsidP="00E53804">
      <w:pPr>
        <w:numPr>
          <w:ilvl w:val="0"/>
          <w:numId w:val="11"/>
        </w:numPr>
      </w:pPr>
      <w:r>
        <w:t>Post</w:t>
      </w:r>
      <w:r w:rsidR="00314BE5">
        <w:t xml:space="preserve"> IVRS</w:t>
      </w:r>
    </w:p>
    <w:p w:rsidR="00E53804" w:rsidRPr="00E53804" w:rsidRDefault="00E53804" w:rsidP="00E53804">
      <w:pPr>
        <w:numPr>
          <w:ilvl w:val="0"/>
          <w:numId w:val="11"/>
        </w:numPr>
      </w:pPr>
      <w:r>
        <w:t xml:space="preserve">Post infection à </w:t>
      </w:r>
      <w:proofErr w:type="spellStart"/>
      <w:r>
        <w:t>parvo</w:t>
      </w:r>
      <w:proofErr w:type="spellEnd"/>
      <w:r>
        <w:t xml:space="preserve">, </w:t>
      </w:r>
      <w:proofErr w:type="spellStart"/>
      <w:r>
        <w:t>bartonella</w:t>
      </w:r>
      <w:proofErr w:type="spellEnd"/>
      <w:r>
        <w:t xml:space="preserve">, </w:t>
      </w:r>
      <w:proofErr w:type="spellStart"/>
      <w:r>
        <w:t>H.pylori</w:t>
      </w:r>
      <w:proofErr w:type="spellEnd"/>
      <w:r>
        <w:t xml:space="preserve">, </w:t>
      </w:r>
      <w:proofErr w:type="spellStart"/>
      <w:r>
        <w:t>H.parainfluenzae</w:t>
      </w:r>
      <w:proofErr w:type="spellEnd"/>
      <w:r>
        <w:t xml:space="preserve">, </w:t>
      </w:r>
      <w:proofErr w:type="spellStart"/>
      <w:r>
        <w:t>Coxsackie</w:t>
      </w:r>
      <w:proofErr w:type="spellEnd"/>
      <w:r>
        <w:t xml:space="preserve">, adénovirus, Mycoplasme, EBV, varicelle, </w:t>
      </w:r>
      <w:proofErr w:type="spellStart"/>
      <w:r>
        <w:t>Campylobacter</w:t>
      </w:r>
      <w:proofErr w:type="spellEnd"/>
      <w:r>
        <w:t xml:space="preserve">, </w:t>
      </w:r>
      <w:proofErr w:type="spellStart"/>
      <w:r>
        <w:t>S.Aureus</w:t>
      </w:r>
      <w:proofErr w:type="spellEnd"/>
      <w:r>
        <w:t xml:space="preserve"> </w:t>
      </w:r>
      <w:r w:rsidRPr="00A613C6">
        <w:rPr>
          <w:rFonts w:cs="Arial"/>
          <w:bCs/>
          <w:i/>
          <w:szCs w:val="20"/>
          <w:lang w:eastAsia="en-US"/>
        </w:rPr>
        <w:t>(</w:t>
      </w:r>
      <w:r w:rsidRPr="00A613C6">
        <w:rPr>
          <w:rFonts w:cs="Arial"/>
          <w:i/>
          <w:szCs w:val="20"/>
          <w:lang w:eastAsia="en-US"/>
        </w:rPr>
        <w:t xml:space="preserve">Am Fam </w:t>
      </w:r>
      <w:proofErr w:type="spellStart"/>
      <w:r w:rsidRPr="00A613C6">
        <w:rPr>
          <w:rFonts w:cs="Arial"/>
          <w:i/>
          <w:szCs w:val="20"/>
          <w:lang w:eastAsia="en-US"/>
        </w:rPr>
        <w:t>Physician</w:t>
      </w:r>
      <w:proofErr w:type="spellEnd"/>
      <w:r w:rsidRPr="00A613C6">
        <w:rPr>
          <w:rFonts w:cs="Arial"/>
          <w:i/>
          <w:szCs w:val="20"/>
          <w:lang w:eastAsia="en-US"/>
        </w:rPr>
        <w:t xml:space="preserve">. </w:t>
      </w:r>
      <w:r w:rsidRPr="00E53804">
        <w:rPr>
          <w:rFonts w:cs="Arial"/>
          <w:bCs/>
          <w:i/>
          <w:szCs w:val="20"/>
          <w:lang w:val="en-US" w:eastAsia="en-US"/>
        </w:rPr>
        <w:t>2009;80(7):697-704)</w:t>
      </w:r>
    </w:p>
    <w:p w:rsidR="0074022C" w:rsidRDefault="0074022C" w:rsidP="008F6380">
      <w:pPr>
        <w:rPr>
          <w:u w:val="single"/>
        </w:rPr>
      </w:pPr>
    </w:p>
    <w:p w:rsidR="008F6380" w:rsidRDefault="002B7D59" w:rsidP="008F6380">
      <w:r>
        <w:rPr>
          <w:u w:val="single"/>
        </w:rPr>
        <w:t>COMPLICATION</w:t>
      </w:r>
      <w:r w:rsidR="00314BE5">
        <w:rPr>
          <w:u w:val="single"/>
        </w:rPr>
        <w:t xml:space="preserve"> (adultes &gt; enfants)</w:t>
      </w:r>
      <w:r w:rsidR="008F6380">
        <w:t> :</w:t>
      </w:r>
    </w:p>
    <w:p w:rsidR="003E1AA8" w:rsidRPr="00951ADE" w:rsidRDefault="00951ADE" w:rsidP="003E1AA8">
      <w:pPr>
        <w:numPr>
          <w:ilvl w:val="0"/>
          <w:numId w:val="1"/>
        </w:numPr>
      </w:pPr>
      <w:r w:rsidRPr="00951ADE">
        <w:t xml:space="preserve">GI : </w:t>
      </w:r>
      <w:r w:rsidR="003E1AA8" w:rsidRPr="00C40E32">
        <w:rPr>
          <w:b/>
        </w:rPr>
        <w:t>Invagination</w:t>
      </w:r>
      <w:r w:rsidR="00C40E32">
        <w:t xml:space="preserve"> (1-5% des cas)</w:t>
      </w:r>
      <w:r w:rsidR="003E1AA8" w:rsidRPr="00951ADE">
        <w:t xml:space="preserve">, nécrose GI ou perforation GI </w:t>
      </w:r>
      <w:r>
        <w:t>(</w:t>
      </w:r>
      <w:r w:rsidR="003E1AA8" w:rsidRPr="00951ADE">
        <w:t>= risques les plus importants</w:t>
      </w:r>
      <w:r>
        <w:t xml:space="preserve">), hémorragie GI, </w:t>
      </w:r>
      <w:proofErr w:type="spellStart"/>
      <w:r>
        <w:t>stricture</w:t>
      </w:r>
      <w:proofErr w:type="spellEnd"/>
      <w:r>
        <w:t xml:space="preserve"> intestinale</w:t>
      </w:r>
    </w:p>
    <w:p w:rsidR="008F6380" w:rsidRDefault="00951ADE" w:rsidP="008F6380">
      <w:pPr>
        <w:numPr>
          <w:ilvl w:val="0"/>
          <w:numId w:val="1"/>
        </w:numPr>
      </w:pPr>
      <w:r>
        <w:t>Rénale : Syndrome néphrotique (</w:t>
      </w:r>
      <w:r w:rsidR="00E53804">
        <w:t xml:space="preserve">GN </w:t>
      </w:r>
      <w:proofErr w:type="spellStart"/>
      <w:r w:rsidR="00E53804">
        <w:t>crescentrique</w:t>
      </w:r>
      <w:proofErr w:type="spellEnd"/>
      <w:r>
        <w:t>), cystite hémorragique</w:t>
      </w:r>
      <w:r w:rsidRPr="00951ADE">
        <w:t xml:space="preserve"> </w:t>
      </w:r>
      <w:r>
        <w:t>et obstruction urétérale, insuffisance rénale</w:t>
      </w:r>
    </w:p>
    <w:p w:rsidR="0073507F" w:rsidRDefault="0073507F" w:rsidP="0073507F">
      <w:pPr>
        <w:numPr>
          <w:ilvl w:val="0"/>
          <w:numId w:val="1"/>
        </w:numPr>
      </w:pPr>
      <w:r>
        <w:t>Atteinte SNC</w:t>
      </w:r>
      <w:r w:rsidR="00390828">
        <w:t xml:space="preserve"> : aphasie, ataxie, hémorragie cérébelleuse, cécité </w:t>
      </w:r>
      <w:proofErr w:type="spellStart"/>
      <w:r w:rsidR="00390828">
        <w:t>crticale</w:t>
      </w:r>
      <w:proofErr w:type="spellEnd"/>
      <w:r w:rsidR="00390828">
        <w:t>, neuropathie, convulsions parésie</w:t>
      </w:r>
    </w:p>
    <w:p w:rsidR="00951ADE" w:rsidRDefault="00951ADE" w:rsidP="0073507F">
      <w:pPr>
        <w:numPr>
          <w:ilvl w:val="0"/>
          <w:numId w:val="1"/>
        </w:numPr>
      </w:pPr>
      <w:r>
        <w:t xml:space="preserve">Pulmonaire : hémorragie alvéolaire, </w:t>
      </w:r>
      <w:proofErr w:type="spellStart"/>
      <w:r>
        <w:t>infiltat</w:t>
      </w:r>
      <w:proofErr w:type="spellEnd"/>
      <w:r>
        <w:t xml:space="preserve"> interstitiel, épanchement pleural</w:t>
      </w:r>
    </w:p>
    <w:p w:rsidR="00390828" w:rsidRDefault="00390828" w:rsidP="0073507F">
      <w:pPr>
        <w:numPr>
          <w:ilvl w:val="0"/>
          <w:numId w:val="1"/>
        </w:numPr>
      </w:pPr>
      <w:r>
        <w:t>Orchite et œdème scrotal mimant une torsion de testicule (35% des cas)</w:t>
      </w:r>
      <w:r w:rsidR="00D40FB0">
        <w:t>, torsion testiculaire</w:t>
      </w:r>
    </w:p>
    <w:p w:rsidR="00D40FB0" w:rsidRDefault="00D40FB0" w:rsidP="0073507F">
      <w:pPr>
        <w:numPr>
          <w:ilvl w:val="0"/>
          <w:numId w:val="1"/>
        </w:numPr>
      </w:pPr>
      <w:proofErr w:type="spellStart"/>
      <w:r>
        <w:t>Uveite</w:t>
      </w:r>
      <w:proofErr w:type="spellEnd"/>
    </w:p>
    <w:p w:rsidR="00D40FB0" w:rsidRDefault="00D40FB0" w:rsidP="0073507F">
      <w:pPr>
        <w:numPr>
          <w:ilvl w:val="0"/>
          <w:numId w:val="1"/>
        </w:numPr>
      </w:pPr>
      <w:r>
        <w:t>Myocardite</w:t>
      </w:r>
    </w:p>
    <w:p w:rsidR="00FE746B" w:rsidRDefault="00FE746B" w:rsidP="008F6380">
      <w:pPr>
        <w:rPr>
          <w:u w:val="single"/>
        </w:rPr>
      </w:pPr>
    </w:p>
    <w:p w:rsidR="008F6380" w:rsidRPr="002B7D59" w:rsidRDefault="008F6380" w:rsidP="008F6380">
      <w:pPr>
        <w:rPr>
          <w:u w:val="single"/>
        </w:rPr>
      </w:pPr>
      <w:r>
        <w:rPr>
          <w:u w:val="single"/>
        </w:rPr>
        <w:t>D</w:t>
      </w:r>
      <w:r w:rsidR="002B7D59">
        <w:rPr>
          <w:u w:val="single"/>
        </w:rPr>
        <w:t>IAGNOSTIC DIFFER</w:t>
      </w:r>
      <w:r w:rsidR="00714889">
        <w:rPr>
          <w:u w:val="single"/>
        </w:rPr>
        <w:t>ENTIEL</w:t>
      </w:r>
      <w:r>
        <w:t>:</w:t>
      </w:r>
    </w:p>
    <w:p w:rsidR="00FE746B" w:rsidRPr="00A613C6" w:rsidRDefault="00A613C6" w:rsidP="00A613C6">
      <w:pPr>
        <w:numPr>
          <w:ilvl w:val="0"/>
          <w:numId w:val="2"/>
        </w:numPr>
        <w:rPr>
          <w:b/>
          <w:color w:val="FF0000"/>
        </w:rPr>
      </w:pPr>
      <w:r>
        <w:rPr>
          <w:b/>
          <w:noProof/>
          <w:color w:val="FF0000"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2320349</wp:posOffset>
                </wp:positionH>
                <wp:positionV relativeFrom="paragraph">
                  <wp:posOffset>6350</wp:posOffset>
                </wp:positionV>
                <wp:extent cx="2357120" cy="587142"/>
                <wp:effectExtent l="0" t="0" r="17780" b="101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587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13C6" w:rsidRPr="000754DC" w:rsidRDefault="00A613C6" w:rsidP="00A613C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0754DC">
                              <w:rPr>
                                <w:b/>
                                <w:color w:val="FF0000"/>
                              </w:rPr>
                              <w:t xml:space="preserve">Sont tous thrombopéniques alors que le purpura de </w:t>
                            </w:r>
                            <w:proofErr w:type="spellStart"/>
                            <w:r w:rsidRPr="000754DC">
                              <w:rPr>
                                <w:b/>
                                <w:color w:val="FF0000"/>
                              </w:rPr>
                              <w:t>H</w:t>
                            </w:r>
                            <w:r w:rsidR="0060343F" w:rsidRPr="000754DC">
                              <w:rPr>
                                <w:b/>
                                <w:color w:val="FF0000"/>
                              </w:rPr>
                              <w:t>e</w:t>
                            </w:r>
                            <w:r w:rsidRPr="000754DC">
                              <w:rPr>
                                <w:b/>
                                <w:color w:val="FF0000"/>
                              </w:rPr>
                              <w:t>noch-Schönlein</w:t>
                            </w:r>
                            <w:proofErr w:type="spellEnd"/>
                            <w:r w:rsidRPr="000754DC">
                              <w:rPr>
                                <w:b/>
                                <w:color w:val="FF0000"/>
                              </w:rPr>
                              <w:t xml:space="preserve"> ne l’est pas !</w:t>
                            </w:r>
                          </w:p>
                          <w:p w:rsidR="00A613C6" w:rsidRPr="000754DC" w:rsidRDefault="00A613C6" w:rsidP="00A613C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182.7pt;margin-top:.5pt;width:185.6pt;height: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" fillcolor="white [3201]" strokeweight=".5pt">
                <v:textbox>
                  <w:txbxContent>
                    <w:p w:rsidR="00A613C6" w:rsidRPr="000754DC" w:rsidRDefault="00A613C6" w:rsidP="00A613C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0754DC">
                        <w:rPr>
                          <w:b/>
                          <w:color w:val="FF0000"/>
                        </w:rPr>
                        <w:t xml:space="preserve">Sont tous thrombopéniques alors que le purpura de </w:t>
                      </w:r>
                      <w:proofErr w:type="spellStart"/>
                      <w:r w:rsidRPr="000754DC">
                        <w:rPr>
                          <w:b/>
                          <w:color w:val="FF0000"/>
                        </w:rPr>
                        <w:t>H</w:t>
                      </w:r>
                      <w:r w:rsidR="0060343F" w:rsidRPr="000754DC">
                        <w:rPr>
                          <w:b/>
                          <w:color w:val="FF0000"/>
                        </w:rPr>
                        <w:t>e</w:t>
                      </w:r>
                      <w:r w:rsidRPr="000754DC">
                        <w:rPr>
                          <w:b/>
                          <w:color w:val="FF0000"/>
                        </w:rPr>
                        <w:t>noch-Schönlein</w:t>
                      </w:r>
                      <w:proofErr w:type="spellEnd"/>
                      <w:r w:rsidRPr="000754DC">
                        <w:rPr>
                          <w:b/>
                          <w:color w:val="FF0000"/>
                        </w:rPr>
                        <w:t xml:space="preserve"> ne l’est pas !</w:t>
                      </w:r>
                    </w:p>
                    <w:p w:rsidR="00A613C6" w:rsidRPr="000754DC" w:rsidRDefault="00A613C6" w:rsidP="00A613C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746B" w:rsidRPr="001E7608">
        <w:rPr>
          <w:b/>
          <w:color w:val="FF0000"/>
        </w:rPr>
        <w:t>PTI</w:t>
      </w:r>
      <w:r>
        <w:rPr>
          <w:b/>
          <w:color w:val="FF0000"/>
        </w:rPr>
        <w:t xml:space="preserve"> </w:t>
      </w:r>
    </w:p>
    <w:p w:rsidR="001E7608" w:rsidRPr="00A613C6" w:rsidRDefault="001E7608" w:rsidP="00A613C6">
      <w:pPr>
        <w:numPr>
          <w:ilvl w:val="0"/>
          <w:numId w:val="2"/>
        </w:numPr>
        <w:rPr>
          <w:b/>
          <w:color w:val="FF0000"/>
        </w:rPr>
      </w:pPr>
      <w:r w:rsidRPr="001E7608">
        <w:rPr>
          <w:b/>
          <w:color w:val="FF0000"/>
        </w:rPr>
        <w:t>Leucémie, lymphome</w:t>
      </w:r>
      <w:r w:rsidR="00A613C6">
        <w:rPr>
          <w:b/>
          <w:color w:val="FF0000"/>
        </w:rPr>
        <w:t xml:space="preserve"> </w:t>
      </w:r>
    </w:p>
    <w:p w:rsidR="001E3E7F" w:rsidRDefault="001E3E7F" w:rsidP="001E3E7F">
      <w:pPr>
        <w:numPr>
          <w:ilvl w:val="0"/>
          <w:numId w:val="2"/>
        </w:numPr>
        <w:rPr>
          <w:b/>
          <w:color w:val="FF0000"/>
        </w:rPr>
      </w:pPr>
      <w:proofErr w:type="spellStart"/>
      <w:r w:rsidRPr="001E3E7F">
        <w:rPr>
          <w:b/>
          <w:color w:val="FF0000"/>
        </w:rPr>
        <w:t>Méningococcémie</w:t>
      </w:r>
      <w:proofErr w:type="spellEnd"/>
      <w:r w:rsidRPr="001E3E7F">
        <w:rPr>
          <w:b/>
          <w:color w:val="FF0000"/>
        </w:rPr>
        <w:t>, CIVD</w:t>
      </w:r>
    </w:p>
    <w:p w:rsidR="00A613C6" w:rsidRPr="00A613C6" w:rsidRDefault="00A613C6" w:rsidP="00A613C6">
      <w:pPr>
        <w:numPr>
          <w:ilvl w:val="0"/>
          <w:numId w:val="2"/>
        </w:numPr>
        <w:rPr>
          <w:b/>
          <w:color w:val="FF0000"/>
        </w:rPr>
      </w:pPr>
      <w:r w:rsidRPr="00A613C6">
        <w:rPr>
          <w:b/>
          <w:color w:val="FF0000"/>
        </w:rPr>
        <w:t>SHU</w:t>
      </w:r>
      <w:r>
        <w:rPr>
          <w:b/>
          <w:color w:val="FF0000"/>
        </w:rPr>
        <w:t xml:space="preserve"> </w:t>
      </w:r>
    </w:p>
    <w:p w:rsidR="00A613C6" w:rsidRPr="00A613C6" w:rsidRDefault="00A613C6" w:rsidP="001E3E7F">
      <w:pPr>
        <w:numPr>
          <w:ilvl w:val="0"/>
          <w:numId w:val="2"/>
        </w:numPr>
        <w:rPr>
          <w:color w:val="000000" w:themeColor="text1"/>
        </w:rPr>
      </w:pPr>
      <w:r w:rsidRPr="00A613C6">
        <w:rPr>
          <w:color w:val="000000" w:themeColor="text1"/>
        </w:rPr>
        <w:t xml:space="preserve">Œdème </w:t>
      </w:r>
      <w:r w:rsidR="000754DC">
        <w:rPr>
          <w:color w:val="000000" w:themeColor="text1"/>
        </w:rPr>
        <w:t>hémorragique aigu du nourrisson</w:t>
      </w:r>
    </w:p>
    <w:p w:rsidR="00FE746B" w:rsidRDefault="00FE746B" w:rsidP="00FE746B">
      <w:pPr>
        <w:numPr>
          <w:ilvl w:val="0"/>
          <w:numId w:val="2"/>
        </w:numPr>
      </w:pPr>
      <w:r>
        <w:t>Troubles de la crase avec déficit en protéines C, S, facteur V</w:t>
      </w:r>
    </w:p>
    <w:p w:rsidR="00BD7F3C" w:rsidRDefault="002A6C0D" w:rsidP="00BD7F3C">
      <w:pPr>
        <w:numPr>
          <w:ilvl w:val="0"/>
          <w:numId w:val="2"/>
        </w:numPr>
      </w:pPr>
      <w:r>
        <w:t xml:space="preserve">CMV, </w:t>
      </w:r>
      <w:r w:rsidR="00BD7F3C">
        <w:t>HBV, HIV, Influenza</w:t>
      </w:r>
    </w:p>
    <w:p w:rsidR="008F6380" w:rsidRDefault="008F6380" w:rsidP="008F6380">
      <w:pPr>
        <w:numPr>
          <w:ilvl w:val="0"/>
          <w:numId w:val="2"/>
        </w:numPr>
      </w:pPr>
      <w:r>
        <w:t>Cellulite</w:t>
      </w:r>
    </w:p>
    <w:p w:rsidR="008F6380" w:rsidRDefault="008F6380" w:rsidP="008F6380">
      <w:pPr>
        <w:numPr>
          <w:ilvl w:val="0"/>
          <w:numId w:val="2"/>
        </w:numPr>
      </w:pPr>
      <w:r>
        <w:t xml:space="preserve">FMF, IBD, </w:t>
      </w:r>
      <w:proofErr w:type="spellStart"/>
      <w:r>
        <w:t>Still</w:t>
      </w:r>
      <w:proofErr w:type="spellEnd"/>
    </w:p>
    <w:p w:rsidR="008F6380" w:rsidRDefault="008F6380" w:rsidP="008F6380">
      <w:pPr>
        <w:numPr>
          <w:ilvl w:val="0"/>
          <w:numId w:val="2"/>
        </w:numPr>
      </w:pPr>
      <w:r>
        <w:t>Kawasaki, PAN,</w:t>
      </w:r>
      <w:r w:rsidR="002A6C0D">
        <w:t xml:space="preserve"> LUPUS, Granulomatose de Wegener, </w:t>
      </w:r>
      <w:proofErr w:type="spellStart"/>
      <w:r w:rsidR="002A6C0D">
        <w:t>vasculite</w:t>
      </w:r>
      <w:proofErr w:type="spellEnd"/>
      <w:r w:rsidR="002A6C0D">
        <w:t xml:space="preserve"> d’hypersensibilité</w:t>
      </w:r>
    </w:p>
    <w:p w:rsidR="00FE746B" w:rsidRPr="00A613C6" w:rsidRDefault="00FE746B" w:rsidP="00B96A7B">
      <w:pPr>
        <w:rPr>
          <w:u w:val="single"/>
        </w:rPr>
      </w:pPr>
    </w:p>
    <w:p w:rsidR="0073507F" w:rsidRDefault="0073507F" w:rsidP="0073507F">
      <w:pPr>
        <w:rPr>
          <w:u w:val="single"/>
          <w:lang w:val="en-GB"/>
        </w:rPr>
      </w:pPr>
      <w:r>
        <w:rPr>
          <w:u w:val="single"/>
          <w:lang w:val="en-GB"/>
        </w:rPr>
        <w:t xml:space="preserve">Hospitalisation </w:t>
      </w:r>
      <w:proofErr w:type="spellStart"/>
      <w:r>
        <w:rPr>
          <w:u w:val="single"/>
          <w:lang w:val="en-GB"/>
        </w:rPr>
        <w:t>si</w:t>
      </w:r>
      <w:proofErr w:type="spellEnd"/>
      <w:r>
        <w:rPr>
          <w:u w:val="single"/>
          <w:lang w:val="en-GB"/>
        </w:rPr>
        <w:t>:</w:t>
      </w:r>
    </w:p>
    <w:p w:rsidR="0073507F" w:rsidRPr="0073507F" w:rsidRDefault="0073507F" w:rsidP="0073507F">
      <w:pPr>
        <w:numPr>
          <w:ilvl w:val="0"/>
          <w:numId w:val="10"/>
        </w:numPr>
        <w:rPr>
          <w:lang w:val="fr-FR"/>
        </w:rPr>
      </w:pPr>
      <w:r w:rsidRPr="0073507F">
        <w:rPr>
          <w:lang w:val="fr-FR"/>
        </w:rPr>
        <w:t>Douleur abdominal</w:t>
      </w:r>
      <w:r>
        <w:rPr>
          <w:lang w:val="fr-FR"/>
        </w:rPr>
        <w:t>e</w:t>
      </w:r>
      <w:r w:rsidRPr="0073507F">
        <w:rPr>
          <w:lang w:val="fr-FR"/>
        </w:rPr>
        <w:t xml:space="preserve">s sévères ou sang </w:t>
      </w:r>
      <w:r>
        <w:rPr>
          <w:lang w:val="fr-FR"/>
        </w:rPr>
        <w:t xml:space="preserve">conséquent </w:t>
      </w:r>
      <w:r w:rsidRPr="0073507F">
        <w:rPr>
          <w:lang w:val="fr-FR"/>
        </w:rPr>
        <w:t>dans les selles</w:t>
      </w:r>
    </w:p>
    <w:p w:rsidR="0073507F" w:rsidRDefault="0073507F" w:rsidP="0073507F">
      <w:pPr>
        <w:numPr>
          <w:ilvl w:val="0"/>
          <w:numId w:val="10"/>
        </w:numPr>
        <w:rPr>
          <w:lang w:val="fr-FR"/>
        </w:rPr>
      </w:pPr>
      <w:r>
        <w:rPr>
          <w:lang w:val="fr-FR"/>
        </w:rPr>
        <w:t xml:space="preserve">Atteinte </w:t>
      </w:r>
      <w:proofErr w:type="spellStart"/>
      <w:r>
        <w:rPr>
          <w:lang w:val="fr-FR"/>
        </w:rPr>
        <w:t>status</w:t>
      </w:r>
      <w:proofErr w:type="spellEnd"/>
      <w:r>
        <w:rPr>
          <w:lang w:val="fr-FR"/>
        </w:rPr>
        <w:t xml:space="preserve"> SNC</w:t>
      </w:r>
    </w:p>
    <w:p w:rsidR="0073507F" w:rsidRDefault="0073507F" w:rsidP="0073507F">
      <w:pPr>
        <w:numPr>
          <w:ilvl w:val="0"/>
          <w:numId w:val="10"/>
        </w:numPr>
        <w:rPr>
          <w:lang w:val="fr-FR"/>
        </w:rPr>
      </w:pPr>
      <w:r>
        <w:rPr>
          <w:lang w:val="fr-FR"/>
        </w:rPr>
        <w:t>Atteinte articulaire sévère avec diminution de la capacité de mobilisation</w:t>
      </w:r>
    </w:p>
    <w:p w:rsidR="0073507F" w:rsidRPr="0073507F" w:rsidRDefault="0073507F" w:rsidP="0073507F">
      <w:pPr>
        <w:numPr>
          <w:ilvl w:val="0"/>
          <w:numId w:val="10"/>
        </w:numPr>
        <w:rPr>
          <w:lang w:val="fr-FR"/>
        </w:rPr>
      </w:pPr>
      <w:r>
        <w:rPr>
          <w:lang w:val="fr-FR"/>
        </w:rPr>
        <w:t>Insuffisance rénale, HTA, Syndrome néphrotique</w:t>
      </w:r>
    </w:p>
    <w:p w:rsidR="008E5D39" w:rsidRDefault="008E5D39" w:rsidP="008F6380">
      <w:pPr>
        <w:rPr>
          <w:u w:val="single"/>
        </w:rPr>
      </w:pPr>
    </w:p>
    <w:p w:rsidR="008E5D39" w:rsidRDefault="008E5D39" w:rsidP="008F6380">
      <w:pPr>
        <w:rPr>
          <w:u w:val="single"/>
        </w:rPr>
      </w:pPr>
    </w:p>
    <w:p w:rsidR="00C6044E" w:rsidRDefault="00714889" w:rsidP="008F6380">
      <w:pPr>
        <w:rPr>
          <w:u w:val="single"/>
        </w:rPr>
      </w:pPr>
      <w:r>
        <w:rPr>
          <w:u w:val="single"/>
        </w:rPr>
        <w:t>LABORATOIRE</w:t>
      </w:r>
      <w:r w:rsidR="008F6380">
        <w:rPr>
          <w:u w:val="single"/>
        </w:rPr>
        <w:t>:</w:t>
      </w:r>
    </w:p>
    <w:p w:rsidR="0044730A" w:rsidRDefault="0044730A" w:rsidP="008F6380">
      <w:pPr>
        <w:rPr>
          <w:u w:val="single"/>
        </w:rPr>
      </w:pPr>
    </w:p>
    <w:p w:rsidR="003717E9" w:rsidRDefault="003717E9" w:rsidP="004473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</w:rPr>
      </w:pPr>
    </w:p>
    <w:p w:rsidR="00C6044E" w:rsidRDefault="00C6044E" w:rsidP="004473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</w:rPr>
      </w:pPr>
      <w:r w:rsidRPr="00C6044E">
        <w:rPr>
          <w:b/>
          <w:color w:val="FF0000"/>
        </w:rPr>
        <w:t xml:space="preserve">PAS DE LABO </w:t>
      </w:r>
      <w:r w:rsidR="0044730A">
        <w:rPr>
          <w:b/>
          <w:color w:val="FF0000"/>
        </w:rPr>
        <w:t>SPECIFIQUE POUR LE PURPURA DE HENOCH-SCHONLEIN</w:t>
      </w:r>
    </w:p>
    <w:p w:rsidR="003717E9" w:rsidRDefault="003717E9" w:rsidP="004473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</w:rPr>
      </w:pPr>
    </w:p>
    <w:p w:rsidR="0044730A" w:rsidRPr="008E5D39" w:rsidRDefault="0044730A" w:rsidP="008F6380">
      <w:pPr>
        <w:rPr>
          <w:b/>
          <w:color w:val="FF0000"/>
        </w:rPr>
      </w:pPr>
    </w:p>
    <w:p w:rsidR="009121D0" w:rsidRPr="00D7762A" w:rsidRDefault="009121D0" w:rsidP="009121D0">
      <w:pPr>
        <w:numPr>
          <w:ilvl w:val="0"/>
          <w:numId w:val="3"/>
        </w:numPr>
      </w:pPr>
      <w:r w:rsidRPr="00035D02">
        <w:rPr>
          <w:b/>
          <w:color w:val="FF0000"/>
          <w:sz w:val="28"/>
          <w:szCs w:val="28"/>
        </w:rPr>
        <w:t>STIX URINAIRE</w:t>
      </w:r>
      <w:r w:rsidR="00035D02">
        <w:rPr>
          <w:b/>
          <w:color w:val="FF0000"/>
        </w:rPr>
        <w:t xml:space="preserve"> </w:t>
      </w:r>
      <w:r>
        <w:t xml:space="preserve">+/- SÉDIMENT +/- SPOT URINAIRE POUR INVESTIGUER PROTÉINURIE, HÉMATURIE ET CYLINDRES </w:t>
      </w:r>
      <w:r w:rsidRPr="009121D0">
        <w:rPr>
          <w:b/>
          <w:color w:val="FF0000"/>
        </w:rPr>
        <w:t xml:space="preserve">= </w:t>
      </w:r>
      <w:r w:rsidR="00B41A03" w:rsidRPr="009121D0">
        <w:rPr>
          <w:b/>
          <w:color w:val="FF0000"/>
        </w:rPr>
        <w:t>L’EXAMEN LE PLUS IMPORTANT </w:t>
      </w:r>
      <w:r w:rsidR="00B41A03">
        <w:rPr>
          <w:b/>
          <w:color w:val="FF0000"/>
        </w:rPr>
        <w:t>ET A REPETER PAR LA SUITE CAR L’ATTEINTE RENALE EST LA 1</w:t>
      </w:r>
      <w:r w:rsidR="00B41A03" w:rsidRPr="00B41A03">
        <w:rPr>
          <w:b/>
          <w:color w:val="FF0000"/>
          <w:vertAlign w:val="superscript"/>
        </w:rPr>
        <w:t>ÈRE</w:t>
      </w:r>
      <w:r w:rsidR="00B41A03">
        <w:rPr>
          <w:b/>
          <w:color w:val="FF0000"/>
        </w:rPr>
        <w:t xml:space="preserve"> CAUSE DE MOBIDITÉ</w:t>
      </w:r>
      <w:r w:rsidR="00B41A03" w:rsidRPr="009121D0">
        <w:rPr>
          <w:b/>
          <w:color w:val="FF0000"/>
        </w:rPr>
        <w:t>!</w:t>
      </w:r>
    </w:p>
    <w:p w:rsidR="00D7762A" w:rsidRPr="00076A80" w:rsidRDefault="00D7762A" w:rsidP="00D7762A">
      <w:pPr>
        <w:ind w:left="720"/>
      </w:pPr>
    </w:p>
    <w:p w:rsidR="00076A80" w:rsidRDefault="00076A80" w:rsidP="00076A80">
      <w:pPr>
        <w:ind w:left="720"/>
        <w:jc w:val="center"/>
      </w:pPr>
      <w:r w:rsidRPr="00076A80">
        <w:drawing>
          <wp:inline distT="0" distB="0" distL="0" distR="0" wp14:anchorId="534E58BD" wp14:editId="3107D722">
            <wp:extent cx="2190306" cy="1380739"/>
            <wp:effectExtent l="0" t="0" r="635" b="0"/>
            <wp:docPr id="12" name="Espace réservé du contenu 4" descr="Une image contenant table&#10;&#10;Description générée automatiquement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F3DC688C-4D2E-9723-07A5-F912069EF7B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Une image contenant table&#10;&#10;Description générée automatiquement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F3DC688C-4D2E-9723-07A5-F912069EF7B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9137" cy="140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2A" w:rsidRDefault="00D7762A" w:rsidP="00076A80">
      <w:pPr>
        <w:ind w:left="720"/>
        <w:jc w:val="center"/>
      </w:pPr>
    </w:p>
    <w:p w:rsidR="008F6380" w:rsidRDefault="009121D0" w:rsidP="008F6380">
      <w:pPr>
        <w:numPr>
          <w:ilvl w:val="0"/>
          <w:numId w:val="3"/>
        </w:numPr>
      </w:pPr>
      <w:r>
        <w:t xml:space="preserve">MESURE DE LA </w:t>
      </w:r>
      <w:r w:rsidRPr="00487E3A">
        <w:rPr>
          <w:b/>
        </w:rPr>
        <w:t>TENSION ARTÉRIELLE</w:t>
      </w:r>
    </w:p>
    <w:p w:rsidR="00035D02" w:rsidRPr="004951EA" w:rsidRDefault="00035D02" w:rsidP="00035D02">
      <w:pPr>
        <w:numPr>
          <w:ilvl w:val="0"/>
          <w:numId w:val="3"/>
        </w:numPr>
      </w:pPr>
      <w:r>
        <w:rPr>
          <w:b/>
        </w:rPr>
        <w:t>RECHERCHE DE SANG</w:t>
      </w:r>
      <w:r w:rsidRPr="00A46A3B">
        <w:rPr>
          <w:b/>
        </w:rPr>
        <w:t xml:space="preserve"> OCULTE DANS SELLES</w:t>
      </w:r>
      <w:r>
        <w:t xml:space="preserve"> (22% des cas dont 33% sans maux de ventre) et augmentation de l’alpha1-anti-trypsine dans selles (9% des cas dont 14% sans maux de ventre) </w:t>
      </w:r>
    </w:p>
    <w:p w:rsidR="00035D02" w:rsidRDefault="00035D02" w:rsidP="00035D02">
      <w:pPr>
        <w:numPr>
          <w:ilvl w:val="0"/>
          <w:numId w:val="3"/>
        </w:numPr>
      </w:pPr>
      <w:r w:rsidRPr="007E2107">
        <w:rPr>
          <w:b/>
          <w:szCs w:val="20"/>
        </w:rPr>
        <w:t xml:space="preserve">Elévation des </w:t>
      </w:r>
      <w:proofErr w:type="spellStart"/>
      <w:r w:rsidRPr="007E2107">
        <w:rPr>
          <w:b/>
          <w:szCs w:val="20"/>
        </w:rPr>
        <w:t>IgA</w:t>
      </w:r>
      <w:proofErr w:type="spellEnd"/>
      <w:r w:rsidRPr="007E2107">
        <w:rPr>
          <w:b/>
          <w:szCs w:val="20"/>
        </w:rPr>
        <w:t xml:space="preserve"> (augmenté dans 50-70% des cas)</w:t>
      </w:r>
      <w:r>
        <w:t xml:space="preserve"> et </w:t>
      </w:r>
      <w:proofErr w:type="spellStart"/>
      <w:r>
        <w:t>IgM</w:t>
      </w:r>
      <w:proofErr w:type="spellEnd"/>
    </w:p>
    <w:p w:rsidR="00FE746B" w:rsidRPr="00DB62F7" w:rsidRDefault="00FE746B" w:rsidP="008F6380">
      <w:pPr>
        <w:numPr>
          <w:ilvl w:val="0"/>
          <w:numId w:val="3"/>
        </w:numPr>
      </w:pPr>
      <w:r>
        <w:rPr>
          <w:b/>
        </w:rPr>
        <w:t>FSC </w:t>
      </w:r>
      <w:r w:rsidR="00DB62F7" w:rsidRPr="00DB62F7">
        <w:t>(souvent normale)</w:t>
      </w:r>
    </w:p>
    <w:p w:rsidR="008F6380" w:rsidRDefault="008F6380" w:rsidP="00FE746B">
      <w:pPr>
        <w:numPr>
          <w:ilvl w:val="1"/>
          <w:numId w:val="3"/>
        </w:numPr>
      </w:pPr>
      <w:r>
        <w:rPr>
          <w:b/>
        </w:rPr>
        <w:t>Le purpura de Hénoch-</w:t>
      </w:r>
      <w:proofErr w:type="spellStart"/>
      <w:r>
        <w:rPr>
          <w:b/>
        </w:rPr>
        <w:t>Schönlein</w:t>
      </w:r>
      <w:proofErr w:type="spellEnd"/>
      <w:r>
        <w:rPr>
          <w:b/>
        </w:rPr>
        <w:t xml:space="preserve"> </w:t>
      </w:r>
      <w:r w:rsidRPr="00390828">
        <w:rPr>
          <w:b/>
          <w:color w:val="FF0000"/>
          <w:sz w:val="28"/>
          <w:szCs w:val="28"/>
        </w:rPr>
        <w:t>N'EST PAS THROMBOPÉNIQUE</w:t>
      </w:r>
      <w:r>
        <w:t xml:space="preserve"> </w:t>
      </w:r>
      <w:r w:rsidR="00FE746B" w:rsidRPr="00011B2A">
        <w:rPr>
          <w:b/>
        </w:rPr>
        <w:t>AU CONTRAIRE</w:t>
      </w:r>
      <w:r w:rsidR="00FE746B">
        <w:t> =&gt;</w:t>
      </w:r>
      <w:r>
        <w:t xml:space="preserve"> </w:t>
      </w:r>
      <w:r w:rsidR="00011B2A">
        <w:t xml:space="preserve">une </w:t>
      </w:r>
      <w:r>
        <w:t xml:space="preserve">légère </w:t>
      </w:r>
      <w:proofErr w:type="spellStart"/>
      <w:r>
        <w:t>thrombocytose</w:t>
      </w:r>
      <w:proofErr w:type="spellEnd"/>
      <w:r w:rsidR="00FE746B">
        <w:t xml:space="preserve"> (</w:t>
      </w:r>
      <w:r w:rsidR="008E5D39">
        <w:t>E</w:t>
      </w:r>
      <w:r w:rsidR="00FE746B">
        <w:t>LIMINE LE PTI)</w:t>
      </w:r>
    </w:p>
    <w:p w:rsidR="00FE746B" w:rsidRDefault="00FE746B" w:rsidP="00FE746B">
      <w:pPr>
        <w:numPr>
          <w:ilvl w:val="1"/>
          <w:numId w:val="3"/>
        </w:numPr>
      </w:pPr>
      <w:r>
        <w:t>Leucocytose</w:t>
      </w:r>
    </w:p>
    <w:p w:rsidR="00FE746B" w:rsidRDefault="00FE746B" w:rsidP="00FE746B">
      <w:pPr>
        <w:numPr>
          <w:ilvl w:val="1"/>
          <w:numId w:val="3"/>
        </w:numPr>
      </w:pPr>
      <w:r>
        <w:t xml:space="preserve">Anémie </w:t>
      </w:r>
      <w:proofErr w:type="spellStart"/>
      <w:r>
        <w:t>spoliative</w:t>
      </w:r>
      <w:proofErr w:type="spellEnd"/>
    </w:p>
    <w:p w:rsidR="008F6380" w:rsidRDefault="008F6380" w:rsidP="00FE746B">
      <w:pPr>
        <w:numPr>
          <w:ilvl w:val="1"/>
          <w:numId w:val="3"/>
        </w:numPr>
      </w:pPr>
      <w:r>
        <w:t>+/- éosinophilie.</w:t>
      </w:r>
    </w:p>
    <w:p w:rsidR="007E2107" w:rsidRDefault="007E2107" w:rsidP="007E2107">
      <w:pPr>
        <w:numPr>
          <w:ilvl w:val="0"/>
          <w:numId w:val="3"/>
        </w:numPr>
      </w:pPr>
      <w:r w:rsidRPr="00390828">
        <w:rPr>
          <w:b/>
        </w:rPr>
        <w:t>Test de la fonction rénale </w:t>
      </w:r>
      <w:r>
        <w:t>: Na, K, urée, créatinine, protéines, albumine</w:t>
      </w:r>
    </w:p>
    <w:p w:rsidR="00A46A3B" w:rsidRPr="00A46A3B" w:rsidRDefault="00A46A3B" w:rsidP="008F6380">
      <w:pPr>
        <w:numPr>
          <w:ilvl w:val="0"/>
          <w:numId w:val="3"/>
        </w:numPr>
      </w:pPr>
      <w:proofErr w:type="spellStart"/>
      <w:r w:rsidRPr="00011B2A">
        <w:rPr>
          <w:b/>
        </w:rPr>
        <w:t>Hypoalbuminémie</w:t>
      </w:r>
      <w:proofErr w:type="spellEnd"/>
      <w:r w:rsidR="00011B2A">
        <w:t xml:space="preserve"> sans protéinurie (20%</w:t>
      </w:r>
      <w:r w:rsidR="00D85329">
        <w:t xml:space="preserve"> des cas</w:t>
      </w:r>
      <w:r w:rsidR="00011B2A">
        <w:t xml:space="preserve">) sur </w:t>
      </w:r>
      <w:r>
        <w:t>entéropathie exsudative.</w:t>
      </w:r>
    </w:p>
    <w:p w:rsidR="00390828" w:rsidRDefault="00390828" w:rsidP="008F6380">
      <w:pPr>
        <w:numPr>
          <w:ilvl w:val="0"/>
          <w:numId w:val="3"/>
        </w:numPr>
      </w:pPr>
      <w:r w:rsidRPr="00390828">
        <w:rPr>
          <w:b/>
        </w:rPr>
        <w:t>Crase</w:t>
      </w:r>
      <w:r>
        <w:t xml:space="preserve"> (TP,</w:t>
      </w:r>
      <w:r w:rsidR="00E00382">
        <w:t xml:space="preserve"> </w:t>
      </w:r>
      <w:r>
        <w:t>PTT, fibrinogène)</w:t>
      </w:r>
    </w:p>
    <w:p w:rsidR="00FE746B" w:rsidRDefault="00FE746B" w:rsidP="008F6380">
      <w:pPr>
        <w:numPr>
          <w:ilvl w:val="0"/>
          <w:numId w:val="3"/>
        </w:numPr>
      </w:pPr>
      <w:r>
        <w:t>Elévation de la VS</w:t>
      </w:r>
      <w:r w:rsidR="00781EF1">
        <w:t xml:space="preserve"> et CRP dans 40-50% des cas.</w:t>
      </w:r>
    </w:p>
    <w:p w:rsidR="008F6380" w:rsidRDefault="008F6380" w:rsidP="008F6380">
      <w:pPr>
        <w:numPr>
          <w:ilvl w:val="0"/>
          <w:numId w:val="3"/>
        </w:numPr>
      </w:pPr>
      <w:r>
        <w:t>Streptotest (si mal de gorge), ASLO</w:t>
      </w:r>
      <w:r w:rsidR="00FE746B">
        <w:t xml:space="preserve"> (positifs dans 50% des cas)</w:t>
      </w:r>
    </w:p>
    <w:p w:rsidR="00FE746B" w:rsidRDefault="008F6380" w:rsidP="008F6380">
      <w:pPr>
        <w:numPr>
          <w:ilvl w:val="0"/>
          <w:numId w:val="3"/>
        </w:numPr>
      </w:pPr>
      <w:r>
        <w:t>US abdo</w:t>
      </w:r>
      <w:r w:rsidR="00E00382">
        <w:t>minal</w:t>
      </w:r>
      <w:r>
        <w:t xml:space="preserve"> si </w:t>
      </w:r>
      <w:r w:rsidR="00FE746B">
        <w:t xml:space="preserve">maux de  ventre =&gt; but : </w:t>
      </w:r>
    </w:p>
    <w:p w:rsidR="00FE746B" w:rsidRDefault="00FE746B" w:rsidP="00FE746B">
      <w:pPr>
        <w:numPr>
          <w:ilvl w:val="1"/>
          <w:numId w:val="3"/>
        </w:numPr>
      </w:pPr>
      <w:r>
        <w:t>Exclure une invagination</w:t>
      </w:r>
    </w:p>
    <w:p w:rsidR="00FE746B" w:rsidRDefault="00FE746B" w:rsidP="00FE746B">
      <w:pPr>
        <w:numPr>
          <w:ilvl w:val="1"/>
          <w:numId w:val="3"/>
        </w:numPr>
      </w:pPr>
      <w:r>
        <w:t>V</w:t>
      </w:r>
      <w:r w:rsidR="008F6380">
        <w:t>isualis</w:t>
      </w:r>
      <w:r>
        <w:t>er un œdème segmentaire</w:t>
      </w:r>
      <w:r w:rsidRPr="00FE746B">
        <w:t xml:space="preserve"> </w:t>
      </w:r>
      <w:r>
        <w:t>ou des hématomes muqueux</w:t>
      </w:r>
    </w:p>
    <w:p w:rsidR="00FE746B" w:rsidRDefault="00FE746B" w:rsidP="00FE746B">
      <w:pPr>
        <w:numPr>
          <w:ilvl w:val="1"/>
          <w:numId w:val="3"/>
        </w:numPr>
      </w:pPr>
      <w:r>
        <w:t>A</w:t>
      </w:r>
      <w:r w:rsidR="008F6380">
        <w:t>dénopathies mésentériques</w:t>
      </w:r>
    </w:p>
    <w:p w:rsidR="00FE746B" w:rsidRDefault="00FE746B" w:rsidP="00FE746B">
      <w:pPr>
        <w:numPr>
          <w:ilvl w:val="1"/>
          <w:numId w:val="3"/>
        </w:numPr>
      </w:pPr>
      <w:r>
        <w:t>Ascite</w:t>
      </w:r>
    </w:p>
    <w:p w:rsidR="008F6380" w:rsidRDefault="008F6380" w:rsidP="008F6380">
      <w:pPr>
        <w:numPr>
          <w:ilvl w:val="0"/>
          <w:numId w:val="3"/>
        </w:numPr>
      </w:pPr>
      <w:r>
        <w:t>Si hypercoagulabilité=&gt; dosage des AC anti-</w:t>
      </w:r>
      <w:proofErr w:type="spellStart"/>
      <w:r>
        <w:t>cardiolipines</w:t>
      </w:r>
      <w:proofErr w:type="spellEnd"/>
      <w:r>
        <w:t xml:space="preserve"> et anti-phospholipides </w:t>
      </w:r>
    </w:p>
    <w:p w:rsidR="00DB62F7" w:rsidRDefault="008F6380" w:rsidP="00DB62F7">
      <w:pPr>
        <w:numPr>
          <w:ilvl w:val="0"/>
          <w:numId w:val="3"/>
        </w:numPr>
      </w:pPr>
      <w:r>
        <w:rPr>
          <w:b/>
        </w:rPr>
        <w:t>Biopsie cutanée (résultats le jour même)</w:t>
      </w:r>
      <w:r>
        <w:t xml:space="preserve"> qui met en évidence des </w:t>
      </w:r>
      <w:r>
        <w:rPr>
          <w:b/>
        </w:rPr>
        <w:t xml:space="preserve">dépôts </w:t>
      </w:r>
      <w:proofErr w:type="spellStart"/>
      <w:r>
        <w:rPr>
          <w:b/>
        </w:rPr>
        <w:t>d’IgA</w:t>
      </w:r>
      <w:proofErr w:type="spellEnd"/>
      <w:r>
        <w:t xml:space="preserve"> +/- </w:t>
      </w:r>
      <w:proofErr w:type="spellStart"/>
      <w:r>
        <w:t>IgM</w:t>
      </w:r>
      <w:proofErr w:type="spellEnd"/>
      <w:r>
        <w:t xml:space="preserve">, </w:t>
      </w:r>
    </w:p>
    <w:p w:rsidR="008F6380" w:rsidRDefault="00DB62F7" w:rsidP="00DB62F7">
      <w:pPr>
        <w:numPr>
          <w:ilvl w:val="0"/>
          <w:numId w:val="3"/>
        </w:numPr>
      </w:pPr>
      <w:r>
        <w:rPr>
          <w:b/>
        </w:rPr>
        <w:t xml:space="preserve">Dosage </w:t>
      </w:r>
      <w:r w:rsidRPr="00DB62F7">
        <w:rPr>
          <w:b/>
        </w:rPr>
        <w:t xml:space="preserve">des </w:t>
      </w:r>
      <w:r w:rsidR="008F6380" w:rsidRPr="00DB62F7">
        <w:rPr>
          <w:b/>
        </w:rPr>
        <w:t>C3</w:t>
      </w:r>
      <w:r w:rsidRPr="00DB62F7">
        <w:rPr>
          <w:b/>
        </w:rPr>
        <w:t>, C4</w:t>
      </w:r>
      <w:r w:rsidR="008F6380" w:rsidRPr="00DB62F7">
        <w:rPr>
          <w:b/>
        </w:rPr>
        <w:t xml:space="preserve"> </w:t>
      </w:r>
      <w:r w:rsidRPr="00DB62F7">
        <w:rPr>
          <w:b/>
        </w:rPr>
        <w:t xml:space="preserve">FAN, ANCA et FR </w:t>
      </w:r>
      <w:r w:rsidR="008F6380" w:rsidRPr="00DB62F7">
        <w:rPr>
          <w:b/>
        </w:rPr>
        <w:t>et fibrine</w:t>
      </w:r>
      <w:r w:rsidR="008F6380">
        <w:t xml:space="preserve"> </w:t>
      </w:r>
      <w:r w:rsidR="00E00382">
        <w:sym w:font="Wingdings" w:char="F0E0"/>
      </w:r>
      <w:r w:rsidR="00C916E7">
        <w:t xml:space="preserve"> </w:t>
      </w:r>
      <w:r>
        <w:t>A réserver</w:t>
      </w:r>
      <w:r w:rsidR="00C916E7">
        <w:t xml:space="preserve"> aux cas atypiques</w:t>
      </w:r>
      <w:r>
        <w:t xml:space="preserve"> pour exclure d’autres </w:t>
      </w:r>
      <w:proofErr w:type="spellStart"/>
      <w:r w:rsidR="00E00382">
        <w:t>vasculites</w:t>
      </w:r>
      <w:proofErr w:type="spellEnd"/>
      <w:r w:rsidR="00E00382">
        <w:t xml:space="preserve"> </w:t>
      </w:r>
      <w:proofErr w:type="spellStart"/>
      <w:r w:rsidR="00E00382">
        <w:t>autoimmunes</w:t>
      </w:r>
      <w:proofErr w:type="spellEnd"/>
      <w:r w:rsidR="00E00382">
        <w:t xml:space="preserve"> et lupus</w:t>
      </w:r>
      <w:r>
        <w:t xml:space="preserve">, </w:t>
      </w:r>
    </w:p>
    <w:p w:rsidR="008F6380" w:rsidRDefault="008F6380" w:rsidP="008F6380">
      <w:pPr>
        <w:numPr>
          <w:ilvl w:val="0"/>
          <w:numId w:val="3"/>
        </w:numPr>
      </w:pPr>
      <w:r>
        <w:rPr>
          <w:b/>
        </w:rPr>
        <w:t>Biopsies rénale après 3 semaines</w:t>
      </w:r>
      <w:r>
        <w:t xml:space="preserve"> si atteinte rénale sévère dans le but de discuter plasmaphérèse</w:t>
      </w:r>
    </w:p>
    <w:p w:rsidR="008F6380" w:rsidRDefault="008F6380" w:rsidP="008F6380">
      <w:pPr>
        <w:rPr>
          <w:u w:val="single"/>
        </w:rPr>
      </w:pPr>
    </w:p>
    <w:p w:rsidR="0073507F" w:rsidRPr="0073507F" w:rsidRDefault="0073507F" w:rsidP="008F6380">
      <w:pPr>
        <w:rPr>
          <w:u w:val="single"/>
          <w:lang w:val="fr-FR"/>
        </w:rPr>
      </w:pPr>
      <w:bookmarkStart w:id="0" w:name="H3"/>
      <w:bookmarkEnd w:id="0"/>
    </w:p>
    <w:p w:rsidR="008F6380" w:rsidRDefault="00AC6ACE" w:rsidP="008F6380">
      <w:pPr>
        <w:rPr>
          <w:u w:val="single"/>
        </w:rPr>
      </w:pPr>
      <w:r>
        <w:rPr>
          <w:u w:val="single"/>
        </w:rPr>
        <w:t>TRAITEMENT</w:t>
      </w:r>
      <w:r w:rsidR="008F6380">
        <w:rPr>
          <w:u w:val="single"/>
        </w:rPr>
        <w:t>:</w:t>
      </w:r>
    </w:p>
    <w:p w:rsidR="0074022C" w:rsidRPr="0074022C" w:rsidRDefault="0074022C" w:rsidP="008F6380">
      <w:pPr>
        <w:rPr>
          <w:color w:val="FF0000"/>
        </w:rPr>
      </w:pPr>
      <w:r w:rsidRPr="0074022C">
        <w:rPr>
          <w:color w:val="FF0000"/>
        </w:rPr>
        <w:t xml:space="preserve">Aucun traitement </w:t>
      </w:r>
      <w:r>
        <w:rPr>
          <w:color w:val="FF0000"/>
        </w:rPr>
        <w:t xml:space="preserve">à ce jour </w:t>
      </w:r>
      <w:r w:rsidR="00EC3FDE">
        <w:rPr>
          <w:color w:val="FF0000"/>
        </w:rPr>
        <w:t>de permet de raccourcir la dur</w:t>
      </w:r>
      <w:r w:rsidRPr="0074022C">
        <w:rPr>
          <w:color w:val="FF0000"/>
        </w:rPr>
        <w:t xml:space="preserve">ée </w:t>
      </w:r>
      <w:r w:rsidR="00EC3FDE">
        <w:rPr>
          <w:color w:val="FF0000"/>
        </w:rPr>
        <w:t xml:space="preserve">réelle </w:t>
      </w:r>
      <w:r w:rsidRPr="0074022C">
        <w:rPr>
          <w:color w:val="FF0000"/>
        </w:rPr>
        <w:t>de la maladie ni prévenir les récu</w:t>
      </w:r>
      <w:r w:rsidR="00E00382">
        <w:rPr>
          <w:color w:val="FF0000"/>
        </w:rPr>
        <w:t>r</w:t>
      </w:r>
      <w:r w:rsidRPr="0074022C">
        <w:rPr>
          <w:color w:val="FF0000"/>
        </w:rPr>
        <w:t>rences !</w:t>
      </w:r>
    </w:p>
    <w:p w:rsidR="005E5EA4" w:rsidRDefault="005E5EA4" w:rsidP="005E5EA4">
      <w:pPr>
        <w:numPr>
          <w:ilvl w:val="0"/>
          <w:numId w:val="4"/>
        </w:numPr>
      </w:pPr>
      <w:r>
        <w:t xml:space="preserve">CTRL fréquents de : </w:t>
      </w:r>
    </w:p>
    <w:p w:rsidR="005E5EA4" w:rsidRDefault="005E5EA4" w:rsidP="005E5EA4">
      <w:pPr>
        <w:numPr>
          <w:ilvl w:val="1"/>
          <w:numId w:val="4"/>
        </w:numPr>
      </w:pPr>
      <w:r>
        <w:t>La diurèse</w:t>
      </w:r>
    </w:p>
    <w:p w:rsidR="005E5EA4" w:rsidRDefault="005E5EA4" w:rsidP="005E5EA4">
      <w:pPr>
        <w:numPr>
          <w:ilvl w:val="1"/>
          <w:numId w:val="4"/>
        </w:numPr>
      </w:pPr>
      <w:r>
        <w:t>TA</w:t>
      </w:r>
    </w:p>
    <w:p w:rsidR="005E5EA4" w:rsidRDefault="005E5EA4" w:rsidP="005E5EA4">
      <w:pPr>
        <w:numPr>
          <w:ilvl w:val="1"/>
          <w:numId w:val="4"/>
        </w:numPr>
      </w:pPr>
      <w:r>
        <w:t>Hématocrite/</w:t>
      </w:r>
      <w:proofErr w:type="spellStart"/>
      <w:r>
        <w:t>Hb</w:t>
      </w:r>
      <w:proofErr w:type="spellEnd"/>
    </w:p>
    <w:p w:rsidR="005E5EA4" w:rsidRDefault="005E5EA4" w:rsidP="005E5EA4">
      <w:pPr>
        <w:numPr>
          <w:ilvl w:val="1"/>
          <w:numId w:val="4"/>
        </w:numPr>
      </w:pPr>
      <w:r>
        <w:t>Sang dans les selles</w:t>
      </w:r>
    </w:p>
    <w:p w:rsidR="005E5EA4" w:rsidRDefault="005E5EA4" w:rsidP="005E5EA4">
      <w:pPr>
        <w:numPr>
          <w:ilvl w:val="1"/>
          <w:numId w:val="4"/>
        </w:numPr>
      </w:pPr>
      <w:proofErr w:type="spellStart"/>
      <w:r>
        <w:t>Status</w:t>
      </w:r>
      <w:proofErr w:type="spellEnd"/>
      <w:r>
        <w:t xml:space="preserve"> abdominal</w:t>
      </w:r>
    </w:p>
    <w:p w:rsidR="005E5EA4" w:rsidRDefault="005E5EA4" w:rsidP="008F6380">
      <w:pPr>
        <w:numPr>
          <w:ilvl w:val="0"/>
          <w:numId w:val="4"/>
        </w:numPr>
      </w:pPr>
      <w:r>
        <w:t>Antalgie</w:t>
      </w:r>
    </w:p>
    <w:p w:rsidR="005E5EA4" w:rsidRPr="002A6C0D" w:rsidRDefault="005E5EA4" w:rsidP="005E5EA4">
      <w:pPr>
        <w:numPr>
          <w:ilvl w:val="1"/>
          <w:numId w:val="4"/>
        </w:numPr>
        <w:rPr>
          <w:b/>
        </w:rPr>
      </w:pPr>
      <w:r w:rsidRPr="002A6C0D">
        <w:rPr>
          <w:b/>
        </w:rPr>
        <w:t>P</w:t>
      </w:r>
      <w:r w:rsidR="008F6380" w:rsidRPr="002A6C0D">
        <w:rPr>
          <w:b/>
        </w:rPr>
        <w:t>aracétamol</w:t>
      </w:r>
    </w:p>
    <w:p w:rsidR="0073507F" w:rsidRDefault="0073507F" w:rsidP="005E5EA4">
      <w:pPr>
        <w:numPr>
          <w:ilvl w:val="1"/>
          <w:numId w:val="4"/>
        </w:numPr>
      </w:pPr>
      <w:r w:rsidRPr="002A6C0D">
        <w:rPr>
          <w:b/>
        </w:rPr>
        <w:t>AINS</w:t>
      </w:r>
      <w:r>
        <w:t xml:space="preserve"> si douleur articulaires ++ (pas d’augmentation du risque d’hémorragie GI</w:t>
      </w:r>
      <w:r w:rsidR="005832FA">
        <w:t xml:space="preserve"> (effet sur plaquettes)</w:t>
      </w:r>
      <w:r>
        <w:t>, CAVE si atteinte rénale =&gt; en discuter avec les néphrologues)</w:t>
      </w:r>
    </w:p>
    <w:p w:rsidR="005E5EA4" w:rsidRDefault="005E5EA4" w:rsidP="005E5EA4">
      <w:pPr>
        <w:numPr>
          <w:ilvl w:val="1"/>
          <w:numId w:val="4"/>
        </w:numPr>
      </w:pPr>
      <w:r>
        <w:t xml:space="preserve">Corticoïdes si douleurs </w:t>
      </w:r>
      <w:proofErr w:type="spellStart"/>
      <w:r>
        <w:t>abdo</w:t>
      </w:r>
      <w:proofErr w:type="spellEnd"/>
      <w:r>
        <w:t xml:space="preserve"> ou articulaires intenses</w:t>
      </w:r>
    </w:p>
    <w:p w:rsidR="008F6380" w:rsidRDefault="008F6380" w:rsidP="008F6380">
      <w:pPr>
        <w:numPr>
          <w:ilvl w:val="0"/>
          <w:numId w:val="4"/>
        </w:numPr>
      </w:pPr>
      <w:r>
        <w:t>Hydratation, régime léger vs iv si atteinte GI++</w:t>
      </w:r>
    </w:p>
    <w:p w:rsidR="00694CB5" w:rsidRPr="005F7CB5" w:rsidRDefault="005F7CB5" w:rsidP="008F6380">
      <w:pPr>
        <w:numPr>
          <w:ilvl w:val="0"/>
          <w:numId w:val="4"/>
        </w:numPr>
      </w:pPr>
      <w:r w:rsidRPr="005F7CB5">
        <w:rPr>
          <w:rFonts w:eastAsia="Times New Roman"/>
          <w:color w:val="222222"/>
          <w:sz w:val="19"/>
          <w:szCs w:val="19"/>
          <w:shd w:val="clear" w:color="auto" w:fill="FFFFFF"/>
        </w:rPr>
        <w:lastRenderedPageBreak/>
        <w:t>Traitement atteinte rénale</w:t>
      </w:r>
      <w:r w:rsidR="00694CB5" w:rsidRPr="00D55978">
        <w:rPr>
          <w:rFonts w:eastAsia="Times New Roman"/>
          <w:color w:val="222222"/>
          <w:sz w:val="19"/>
          <w:szCs w:val="19"/>
          <w:shd w:val="clear" w:color="auto" w:fill="FFFFFF"/>
        </w:rPr>
        <w:t>.</w:t>
      </w:r>
    </w:p>
    <w:p w:rsidR="00000000" w:rsidRPr="005F7CB5" w:rsidRDefault="005F7CB5" w:rsidP="005F7CB5">
      <w:pPr>
        <w:numPr>
          <w:ilvl w:val="1"/>
          <w:numId w:val="4"/>
        </w:numPr>
        <w:rPr>
          <w:color w:val="B08600"/>
        </w:rPr>
      </w:pPr>
      <w:r w:rsidRPr="005F7CB5">
        <w:rPr>
          <w:color w:val="B08600"/>
        </w:rPr>
        <w:t xml:space="preserve">Néphropathie légère </w:t>
      </w:r>
      <w:r w:rsidRPr="005F7CB5">
        <w:rPr>
          <w:color w:val="B08600"/>
        </w:rPr>
        <w:sym w:font="Wingdings" w:char="F0E0"/>
      </w:r>
      <w:r w:rsidR="00E1197E" w:rsidRPr="005F7CB5">
        <w:rPr>
          <w:color w:val="B08600"/>
        </w:rPr>
        <w:t>surveillance</w:t>
      </w:r>
    </w:p>
    <w:p w:rsidR="00000000" w:rsidRPr="005F7CB5" w:rsidRDefault="00E1197E" w:rsidP="005F7CB5">
      <w:pPr>
        <w:numPr>
          <w:ilvl w:val="1"/>
          <w:numId w:val="4"/>
        </w:numPr>
        <w:rPr>
          <w:color w:val="ED7D31" w:themeColor="accent2"/>
        </w:rPr>
      </w:pPr>
      <w:r w:rsidRPr="005F7CB5">
        <w:rPr>
          <w:color w:val="ED7D31" w:themeColor="accent2"/>
        </w:rPr>
        <w:t>Néphropathie modérée</w:t>
      </w:r>
    </w:p>
    <w:p w:rsidR="00000000" w:rsidRPr="005F7CB5" w:rsidRDefault="00E1197E" w:rsidP="005F7CB5">
      <w:pPr>
        <w:numPr>
          <w:ilvl w:val="2"/>
          <w:numId w:val="4"/>
        </w:numPr>
        <w:rPr>
          <w:color w:val="ED7D31" w:themeColor="accent2"/>
        </w:rPr>
      </w:pPr>
      <w:r w:rsidRPr="005F7CB5">
        <w:rPr>
          <w:i/>
          <w:iCs/>
          <w:color w:val="ED7D31" w:themeColor="accent2"/>
        </w:rPr>
        <w:t xml:space="preserve">Inhibiteur de l’enzyme de conversion </w:t>
      </w:r>
    </w:p>
    <w:p w:rsidR="00000000" w:rsidRPr="005F7CB5" w:rsidRDefault="00E1197E" w:rsidP="005F7CB5">
      <w:pPr>
        <w:numPr>
          <w:ilvl w:val="2"/>
          <w:numId w:val="4"/>
        </w:numPr>
        <w:rPr>
          <w:color w:val="ED7D31" w:themeColor="accent2"/>
        </w:rPr>
      </w:pPr>
      <w:r w:rsidRPr="005F7CB5">
        <w:rPr>
          <w:i/>
          <w:iCs/>
          <w:color w:val="ED7D31" w:themeColor="accent2"/>
        </w:rPr>
        <w:t>Antagoniste des récepteurs de l’angiotensine</w:t>
      </w:r>
    </w:p>
    <w:p w:rsidR="00000000" w:rsidRPr="005F7CB5" w:rsidRDefault="00E1197E" w:rsidP="005F7CB5">
      <w:pPr>
        <w:numPr>
          <w:ilvl w:val="2"/>
          <w:numId w:val="4"/>
        </w:numPr>
        <w:rPr>
          <w:color w:val="ED7D31" w:themeColor="accent2"/>
        </w:rPr>
      </w:pPr>
      <w:r w:rsidRPr="005F7CB5">
        <w:rPr>
          <w:i/>
          <w:iCs/>
          <w:color w:val="ED7D31" w:themeColor="accent2"/>
        </w:rPr>
        <w:t>Permet de diminuer l’HTA et la protéinurie</w:t>
      </w:r>
    </w:p>
    <w:p w:rsidR="00000000" w:rsidRPr="005F7CB5" w:rsidRDefault="00E1197E" w:rsidP="005F7CB5">
      <w:pPr>
        <w:numPr>
          <w:ilvl w:val="1"/>
          <w:numId w:val="4"/>
        </w:numPr>
        <w:rPr>
          <w:color w:val="FF0000"/>
        </w:rPr>
      </w:pPr>
      <w:r w:rsidRPr="005F7CB5">
        <w:rPr>
          <w:color w:val="FF0000"/>
        </w:rPr>
        <w:t>Néphropathie sé</w:t>
      </w:r>
      <w:r w:rsidRPr="005F7CB5">
        <w:rPr>
          <w:color w:val="FF0000"/>
        </w:rPr>
        <w:t>vère</w:t>
      </w:r>
    </w:p>
    <w:p w:rsidR="00000000" w:rsidRPr="005F7CB5" w:rsidRDefault="00E1197E" w:rsidP="005F7CB5">
      <w:pPr>
        <w:numPr>
          <w:ilvl w:val="2"/>
          <w:numId w:val="4"/>
        </w:numPr>
        <w:rPr>
          <w:color w:val="FF0000"/>
        </w:rPr>
      </w:pPr>
      <w:r w:rsidRPr="005F7CB5">
        <w:rPr>
          <w:i/>
          <w:iCs/>
          <w:color w:val="FF0000"/>
        </w:rPr>
        <w:t>Stéroïdes oraux</w:t>
      </w:r>
    </w:p>
    <w:p w:rsidR="00000000" w:rsidRPr="005F7CB5" w:rsidRDefault="00E1197E" w:rsidP="005F7CB5">
      <w:pPr>
        <w:numPr>
          <w:ilvl w:val="2"/>
          <w:numId w:val="4"/>
        </w:numPr>
        <w:rPr>
          <w:color w:val="FF0000"/>
        </w:rPr>
      </w:pPr>
      <w:r w:rsidRPr="005F7CB5">
        <w:rPr>
          <w:i/>
          <w:iCs/>
          <w:color w:val="FF0000"/>
        </w:rPr>
        <w:t xml:space="preserve">Immunosuppresseur </w:t>
      </w:r>
    </w:p>
    <w:p w:rsidR="00000000" w:rsidRPr="005F7CB5" w:rsidRDefault="00E1197E" w:rsidP="005F7CB5">
      <w:pPr>
        <w:numPr>
          <w:ilvl w:val="2"/>
          <w:numId w:val="4"/>
        </w:numPr>
        <w:rPr>
          <w:color w:val="FF0000"/>
        </w:rPr>
      </w:pPr>
      <w:r w:rsidRPr="005F7CB5">
        <w:rPr>
          <w:color w:val="FF0000"/>
        </w:rPr>
        <w:t>Glomér</w:t>
      </w:r>
      <w:r w:rsidRPr="005F7CB5">
        <w:rPr>
          <w:color w:val="FF0000"/>
        </w:rPr>
        <w:t>ulonéphrite rapidement progressive</w:t>
      </w:r>
    </w:p>
    <w:p w:rsidR="005F7CB5" w:rsidRPr="005F7CB5" w:rsidRDefault="00E1197E" w:rsidP="005F7CB5">
      <w:pPr>
        <w:numPr>
          <w:ilvl w:val="2"/>
          <w:numId w:val="4"/>
        </w:numPr>
        <w:rPr>
          <w:color w:val="FF0000"/>
        </w:rPr>
      </w:pPr>
      <w:r w:rsidRPr="005F7CB5">
        <w:rPr>
          <w:i/>
          <w:iCs/>
          <w:color w:val="FF0000"/>
        </w:rPr>
        <w:t>Plasmaphérèse</w:t>
      </w:r>
    </w:p>
    <w:p w:rsidR="0073507F" w:rsidRDefault="0073507F" w:rsidP="008F6380">
      <w:pPr>
        <w:numPr>
          <w:ilvl w:val="0"/>
          <w:numId w:val="4"/>
        </w:numPr>
      </w:pPr>
      <w:r>
        <w:t xml:space="preserve">Si douleur abdominales sévères =&gt; US +/- avis </w:t>
      </w:r>
      <w:proofErr w:type="spellStart"/>
      <w:r>
        <w:t>chir</w:t>
      </w:r>
      <w:proofErr w:type="spellEnd"/>
      <w:r>
        <w:t>. =&gt; but exclure une invagination, une nécrose intestinale ou une perforation intestinale.</w:t>
      </w:r>
    </w:p>
    <w:p w:rsidR="0073507F" w:rsidRPr="005832FA" w:rsidRDefault="008F6380" w:rsidP="0073507F">
      <w:pPr>
        <w:numPr>
          <w:ilvl w:val="0"/>
          <w:numId w:val="4"/>
        </w:numPr>
      </w:pPr>
      <w:r w:rsidRPr="002A6C0D">
        <w:rPr>
          <w:b/>
          <w:color w:val="008000"/>
        </w:rPr>
        <w:t>Prednisone</w:t>
      </w:r>
      <w:r>
        <w:t xml:space="preserve"> 1-2 mg/kg/j </w:t>
      </w:r>
      <w:r w:rsidR="005832FA">
        <w:t xml:space="preserve">(max 60-80 mg/j) pendant 14 jours </w:t>
      </w:r>
      <w:r>
        <w:rPr>
          <w:b/>
        </w:rPr>
        <w:t xml:space="preserve">si atteinte GI sévère ou atteinte SNC </w:t>
      </w:r>
      <w:r w:rsidR="005832FA" w:rsidRPr="005832FA">
        <w:t xml:space="preserve">(surveiller TA et </w:t>
      </w:r>
      <w:proofErr w:type="spellStart"/>
      <w:r w:rsidR="005832FA" w:rsidRPr="005832FA">
        <w:t>gluco</w:t>
      </w:r>
      <w:r w:rsidR="005832FA">
        <w:t>s</w:t>
      </w:r>
      <w:r w:rsidR="005832FA" w:rsidRPr="005832FA">
        <w:t>urie</w:t>
      </w:r>
      <w:proofErr w:type="spellEnd"/>
      <w:r w:rsidR="005832FA" w:rsidRPr="005832FA">
        <w:t>) =&gt; effet supposé</w:t>
      </w:r>
      <w:r w:rsidR="0074022C">
        <w:t xml:space="preserve"> (peu d’évidence </w:t>
      </w:r>
      <w:proofErr w:type="spellStart"/>
      <w:r w:rsidR="0074022C">
        <w:t>clairesdans</w:t>
      </w:r>
      <w:proofErr w:type="spellEnd"/>
      <w:r w:rsidR="0074022C">
        <w:t xml:space="preserve"> la littérature)</w:t>
      </w:r>
      <w:r w:rsidR="005832FA" w:rsidRPr="005832FA">
        <w:t> :</w:t>
      </w:r>
    </w:p>
    <w:p w:rsidR="005832FA" w:rsidRDefault="005832FA" w:rsidP="005832FA">
      <w:pPr>
        <w:numPr>
          <w:ilvl w:val="1"/>
          <w:numId w:val="4"/>
        </w:numPr>
        <w:rPr>
          <w:b/>
          <w:color w:val="008000"/>
        </w:rPr>
      </w:pPr>
      <w:r w:rsidRPr="002A6C0D">
        <w:rPr>
          <w:b/>
          <w:color w:val="008000"/>
        </w:rPr>
        <w:t>Diminution durée de la douleur abdominale</w:t>
      </w:r>
      <w:r w:rsidR="00EC3FDE">
        <w:rPr>
          <w:b/>
          <w:color w:val="008000"/>
        </w:rPr>
        <w:t xml:space="preserve"> </w:t>
      </w:r>
    </w:p>
    <w:p w:rsidR="00E53804" w:rsidRDefault="00E53804" w:rsidP="005832FA">
      <w:pPr>
        <w:numPr>
          <w:ilvl w:val="1"/>
          <w:numId w:val="4"/>
        </w:numPr>
        <w:rPr>
          <w:b/>
          <w:color w:val="008000"/>
        </w:rPr>
      </w:pPr>
      <w:r>
        <w:rPr>
          <w:b/>
          <w:color w:val="008000"/>
        </w:rPr>
        <w:t>Diminue les complications rénales lors d’atteinte rénale sévère</w:t>
      </w:r>
    </w:p>
    <w:p w:rsidR="00E53804" w:rsidRPr="002A6C0D" w:rsidRDefault="00E53804" w:rsidP="005832FA">
      <w:pPr>
        <w:numPr>
          <w:ilvl w:val="1"/>
          <w:numId w:val="4"/>
        </w:numPr>
        <w:rPr>
          <w:b/>
          <w:color w:val="008000"/>
        </w:rPr>
      </w:pPr>
      <w:r>
        <w:rPr>
          <w:b/>
          <w:color w:val="008000"/>
        </w:rPr>
        <w:t>Diminue un peu les douleurs articulaires</w:t>
      </w:r>
    </w:p>
    <w:p w:rsidR="005832FA" w:rsidRPr="0074022C" w:rsidRDefault="0074022C" w:rsidP="005832FA">
      <w:pPr>
        <w:numPr>
          <w:ilvl w:val="1"/>
          <w:numId w:val="4"/>
        </w:numPr>
        <w:rPr>
          <w:b/>
          <w:color w:val="FF0000"/>
        </w:rPr>
      </w:pPr>
      <w:r w:rsidRPr="0074022C">
        <w:rPr>
          <w:b/>
          <w:color w:val="FF0000"/>
        </w:rPr>
        <w:t>Pas de d</w:t>
      </w:r>
      <w:r w:rsidR="005832FA" w:rsidRPr="0074022C">
        <w:rPr>
          <w:b/>
          <w:color w:val="FF0000"/>
        </w:rPr>
        <w:t>iminution du risque d’atteinte rénale</w:t>
      </w:r>
      <w:r w:rsidR="00314BE5">
        <w:rPr>
          <w:b/>
          <w:color w:val="FF0000"/>
        </w:rPr>
        <w:t xml:space="preserve"> en prophylaxie</w:t>
      </w:r>
    </w:p>
    <w:p w:rsidR="0074022C" w:rsidRPr="00A613C6" w:rsidRDefault="0074022C" w:rsidP="0074022C">
      <w:pPr>
        <w:numPr>
          <w:ilvl w:val="1"/>
          <w:numId w:val="4"/>
        </w:numPr>
        <w:rPr>
          <w:rFonts w:cs="Arial"/>
          <w:b/>
          <w:i/>
          <w:color w:val="FF0000"/>
          <w:szCs w:val="20"/>
          <w:lang w:val="en-US"/>
        </w:rPr>
      </w:pPr>
      <w:r w:rsidRPr="0074022C">
        <w:rPr>
          <w:b/>
          <w:color w:val="FF0000"/>
        </w:rPr>
        <w:t>Pas de diminution du risque récurrence</w:t>
      </w:r>
      <w:r w:rsidR="00E10E22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proofErr w:type="spellStart"/>
      <w:r w:rsidRPr="0074022C">
        <w:rPr>
          <w:rFonts w:cs="Arial"/>
          <w:i/>
          <w:szCs w:val="20"/>
          <w:lang w:val="en-US" w:eastAsia="en-US"/>
        </w:rPr>
        <w:t>Curr</w:t>
      </w:r>
      <w:proofErr w:type="spellEnd"/>
      <w:r w:rsidRPr="0074022C">
        <w:rPr>
          <w:rFonts w:cs="Arial"/>
          <w:i/>
          <w:szCs w:val="20"/>
          <w:lang w:val="en-US" w:eastAsia="en-US"/>
        </w:rPr>
        <w:t xml:space="preserve"> </w:t>
      </w:r>
      <w:proofErr w:type="spellStart"/>
      <w:r w:rsidRPr="0074022C">
        <w:rPr>
          <w:rFonts w:cs="Arial"/>
          <w:i/>
          <w:szCs w:val="20"/>
          <w:lang w:val="en-US" w:eastAsia="en-US"/>
        </w:rPr>
        <w:t>Opin</w:t>
      </w:r>
      <w:proofErr w:type="spellEnd"/>
      <w:r w:rsidRPr="0074022C">
        <w:rPr>
          <w:rFonts w:cs="Arial"/>
          <w:i/>
          <w:szCs w:val="20"/>
          <w:lang w:val="en-US" w:eastAsia="en-US"/>
        </w:rPr>
        <w:t xml:space="preserve"> </w:t>
      </w:r>
      <w:proofErr w:type="spellStart"/>
      <w:r w:rsidRPr="0074022C">
        <w:rPr>
          <w:rFonts w:cs="Arial"/>
          <w:i/>
          <w:szCs w:val="20"/>
          <w:lang w:val="en-US" w:eastAsia="en-US"/>
        </w:rPr>
        <w:t>Rheumatol</w:t>
      </w:r>
      <w:proofErr w:type="spellEnd"/>
      <w:r w:rsidRPr="0074022C">
        <w:rPr>
          <w:rFonts w:cs="Arial"/>
          <w:i/>
          <w:szCs w:val="20"/>
          <w:lang w:val="en-US" w:eastAsia="en-US"/>
        </w:rPr>
        <w:t xml:space="preserve"> 22:598–602</w:t>
      </w:r>
      <w:r w:rsidR="00781EF1">
        <w:rPr>
          <w:rFonts w:cs="Arial"/>
          <w:i/>
          <w:szCs w:val="20"/>
          <w:lang w:val="en-US" w:eastAsia="en-US"/>
        </w:rPr>
        <w:t xml:space="preserve">, </w:t>
      </w:r>
      <w:r w:rsidR="00781EF1" w:rsidRPr="00781EF1">
        <w:rPr>
          <w:i/>
          <w:szCs w:val="20"/>
          <w:lang w:val="en-US" w:eastAsia="en-US"/>
        </w:rPr>
        <w:t>Arch Dis Child 2010;95:871–876</w:t>
      </w:r>
    </w:p>
    <w:p w:rsidR="008F6380" w:rsidRDefault="008F6380" w:rsidP="008F6380">
      <w:pPr>
        <w:numPr>
          <w:ilvl w:val="0"/>
          <w:numId w:val="4"/>
        </w:numPr>
      </w:pPr>
      <w:r>
        <w:rPr>
          <w:b/>
        </w:rPr>
        <w:t>Si complication thrombotiques</w:t>
      </w:r>
      <w:r>
        <w:t xml:space="preserve"> sur hypercoagulabilité avec anti-</w:t>
      </w:r>
      <w:proofErr w:type="spellStart"/>
      <w:r>
        <w:t>cardiol</w:t>
      </w:r>
      <w:r w:rsidR="005F7CB5">
        <w:t>ipines</w:t>
      </w:r>
      <w:proofErr w:type="spellEnd"/>
      <w:r w:rsidR="005F7CB5">
        <w:t xml:space="preserve"> ou anti-phospholipides </w:t>
      </w:r>
      <w:r w:rsidR="005F7CB5">
        <w:sym w:font="Wingdings" w:char="F0E0"/>
      </w:r>
      <w:r>
        <w:t xml:space="preserve"> prévenir récidives thrombotiques  par </w:t>
      </w:r>
      <w:r>
        <w:rPr>
          <w:b/>
        </w:rPr>
        <w:t>dose unique d’aspirine</w:t>
      </w:r>
      <w:r>
        <w:t xml:space="preserve"> de 80 mg.</w:t>
      </w:r>
    </w:p>
    <w:p w:rsidR="002A6C0D" w:rsidRDefault="005F7CB5" w:rsidP="008F6380">
      <w:pPr>
        <w:numPr>
          <w:ilvl w:val="0"/>
          <w:numId w:val="4"/>
        </w:numPr>
      </w:pPr>
      <w:r>
        <w:t>Si atteinte rénale </w:t>
      </w:r>
      <w:r>
        <w:sym w:font="Wingdings" w:char="F0E0"/>
      </w:r>
      <w:r w:rsidR="002A6C0D" w:rsidRPr="002A6C0D">
        <w:t xml:space="preserve"> discuter ttt immunosuppresseur (</w:t>
      </w:r>
      <w:proofErr w:type="spellStart"/>
      <w:r w:rsidR="002A6C0D" w:rsidRPr="002A6C0D">
        <w:t>azathioprine</w:t>
      </w:r>
      <w:proofErr w:type="spellEnd"/>
      <w:r w:rsidR="002A6C0D" w:rsidRPr="002A6C0D">
        <w:t xml:space="preserve">, </w:t>
      </w:r>
      <w:proofErr w:type="spellStart"/>
      <w:r w:rsidR="002A6C0D" w:rsidRPr="002A6C0D">
        <w:t>cyclophosphamide</w:t>
      </w:r>
      <w:proofErr w:type="spellEnd"/>
      <w:r w:rsidR="002A6C0D" w:rsidRPr="002A6C0D">
        <w:t xml:space="preserve">, </w:t>
      </w:r>
      <w:r w:rsidR="00314BE5">
        <w:t xml:space="preserve">cyclosporine, </w:t>
      </w:r>
      <w:proofErr w:type="spellStart"/>
      <w:r w:rsidR="00314BE5">
        <w:t>mycophénolate</w:t>
      </w:r>
      <w:proofErr w:type="spellEnd"/>
      <w:r w:rsidR="00314BE5">
        <w:t xml:space="preserve"> </w:t>
      </w:r>
      <w:proofErr w:type="spellStart"/>
      <w:r w:rsidR="00314BE5">
        <w:t>mofetil</w:t>
      </w:r>
      <w:proofErr w:type="spellEnd"/>
      <w:r w:rsidR="00314BE5">
        <w:t xml:space="preserve">, </w:t>
      </w:r>
      <w:r w:rsidR="002A6C0D" w:rsidRPr="002A6C0D">
        <w:t>…)</w:t>
      </w:r>
      <w:r w:rsidR="00314BE5">
        <w:t xml:space="preserve"> mais peu d’évidence que cela change quelque chose…</w:t>
      </w:r>
    </w:p>
    <w:p w:rsidR="0074022C" w:rsidRPr="002A6C0D" w:rsidRDefault="0074022C" w:rsidP="008F6380">
      <w:pPr>
        <w:numPr>
          <w:ilvl w:val="0"/>
          <w:numId w:val="4"/>
        </w:numPr>
      </w:pPr>
      <w:r>
        <w:t>Colchicine ?</w:t>
      </w:r>
    </w:p>
    <w:p w:rsidR="008F6380" w:rsidRDefault="00A613C6" w:rsidP="00E53804">
      <w:pPr>
        <w:ind w:left="567"/>
        <w:jc w:val="center"/>
        <w:rPr>
          <w:b/>
        </w:rPr>
      </w:pPr>
      <w:r w:rsidRPr="00E53804">
        <w:rPr>
          <w:b/>
          <w:noProof/>
          <w:lang w:eastAsia="fr-CH"/>
        </w:rPr>
        <w:drawing>
          <wp:inline distT="0" distB="0" distL="0" distR="0">
            <wp:extent cx="5486400" cy="34163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04" w:rsidRPr="00E53804" w:rsidRDefault="00E53804" w:rsidP="00E53804">
      <w:pPr>
        <w:ind w:left="4320"/>
      </w:pPr>
      <w:r w:rsidRPr="00E53804">
        <w:rPr>
          <w:rFonts w:cs="Arial"/>
          <w:i/>
          <w:szCs w:val="20"/>
          <w:lang w:val="en-US" w:eastAsia="en-US"/>
        </w:rPr>
        <w:t xml:space="preserve">Am </w:t>
      </w:r>
      <w:proofErr w:type="gramStart"/>
      <w:r w:rsidRPr="00E53804">
        <w:rPr>
          <w:rFonts w:cs="Arial"/>
          <w:i/>
          <w:szCs w:val="20"/>
          <w:lang w:val="en-US" w:eastAsia="en-US"/>
        </w:rPr>
        <w:t>Fam</w:t>
      </w:r>
      <w:proofErr w:type="gramEnd"/>
      <w:r w:rsidRPr="00E53804">
        <w:rPr>
          <w:rFonts w:cs="Arial"/>
          <w:i/>
          <w:szCs w:val="20"/>
          <w:lang w:val="en-US" w:eastAsia="en-US"/>
        </w:rPr>
        <w:t xml:space="preserve"> Physician. </w:t>
      </w:r>
      <w:r w:rsidRPr="00E53804">
        <w:rPr>
          <w:rFonts w:cs="Arial"/>
          <w:bCs/>
          <w:i/>
          <w:szCs w:val="20"/>
          <w:lang w:val="en-US" w:eastAsia="en-US"/>
        </w:rPr>
        <w:t>2009</w:t>
      </w:r>
      <w:proofErr w:type="gramStart"/>
      <w:r w:rsidRPr="00E53804">
        <w:rPr>
          <w:rFonts w:cs="Arial"/>
          <w:bCs/>
          <w:i/>
          <w:szCs w:val="20"/>
          <w:lang w:val="en-US" w:eastAsia="en-US"/>
        </w:rPr>
        <w:t>;80</w:t>
      </w:r>
      <w:proofErr w:type="gramEnd"/>
      <w:r w:rsidRPr="00E53804">
        <w:rPr>
          <w:rFonts w:cs="Arial"/>
          <w:bCs/>
          <w:i/>
          <w:szCs w:val="20"/>
          <w:lang w:val="en-US" w:eastAsia="en-US"/>
        </w:rPr>
        <w:t>(7):697-704</w:t>
      </w:r>
    </w:p>
    <w:p w:rsidR="00E53804" w:rsidRDefault="00A613C6" w:rsidP="001A1168">
      <w:pPr>
        <w:jc w:val="center"/>
        <w:rPr>
          <w:b/>
          <w:u w:val="single"/>
        </w:rPr>
      </w:pPr>
      <w:r w:rsidRPr="001A1168">
        <w:rPr>
          <w:b/>
          <w:noProof/>
          <w:u w:val="single"/>
          <w:lang w:eastAsia="fr-CH"/>
        </w:rPr>
        <w:lastRenderedPageBreak/>
        <w:drawing>
          <wp:inline distT="0" distB="0" distL="0" distR="0">
            <wp:extent cx="5956300" cy="33020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80" w:rsidRDefault="008F6380" w:rsidP="008F6380">
      <w:pPr>
        <w:rPr>
          <w:b/>
          <w:u w:val="single"/>
        </w:rPr>
      </w:pPr>
      <w:r>
        <w:rPr>
          <w:b/>
          <w:u w:val="single"/>
        </w:rPr>
        <w:t>Evolution/suivi:</w:t>
      </w:r>
    </w:p>
    <w:p w:rsidR="00781EF1" w:rsidRPr="00781EF1" w:rsidRDefault="00781EF1" w:rsidP="00781EF1">
      <w:pPr>
        <w:jc w:val="center"/>
        <w:rPr>
          <w:b/>
          <w:color w:val="FF0000"/>
        </w:rPr>
      </w:pPr>
      <w:r w:rsidRPr="00781EF1">
        <w:rPr>
          <w:b/>
          <w:color w:val="FF0000"/>
        </w:rPr>
        <w:t>L’EVOLUTION</w:t>
      </w:r>
      <w:r>
        <w:rPr>
          <w:b/>
          <w:color w:val="FF0000"/>
        </w:rPr>
        <w:t xml:space="preserve"> </w:t>
      </w:r>
      <w:r w:rsidRPr="00781EF1">
        <w:rPr>
          <w:b/>
          <w:color w:val="FF0000"/>
        </w:rPr>
        <w:t xml:space="preserve"> DEPEND SURTOUT DE LA SEVERITE AU DEPART ET DU DEGRE DE L’ATTEINTE RENALE</w:t>
      </w:r>
    </w:p>
    <w:p w:rsidR="00E00382" w:rsidRDefault="00E00382" w:rsidP="00E00382">
      <w:pPr>
        <w:numPr>
          <w:ilvl w:val="0"/>
          <w:numId w:val="5"/>
        </w:numPr>
      </w:pPr>
      <w:r>
        <w:t>Atteinte rénale :</w:t>
      </w:r>
    </w:p>
    <w:p w:rsidR="00E00382" w:rsidRDefault="00E1197E" w:rsidP="00F749EB">
      <w:pPr>
        <w:numPr>
          <w:ilvl w:val="1"/>
          <w:numId w:val="13"/>
        </w:numPr>
      </w:pPr>
      <w:r w:rsidRPr="00E00382">
        <w:t xml:space="preserve">91% des patients qui développent une </w:t>
      </w:r>
      <w:r w:rsidRPr="00E00382">
        <w:t>atteinte rénale le font d</w:t>
      </w:r>
      <w:r w:rsidR="00E00382">
        <w:t>ans les six premières semaines</w:t>
      </w:r>
    </w:p>
    <w:p w:rsidR="00E00382" w:rsidRDefault="00E1197E" w:rsidP="00F749EB">
      <w:pPr>
        <w:numPr>
          <w:ilvl w:val="1"/>
          <w:numId w:val="13"/>
        </w:numPr>
      </w:pPr>
      <w:r w:rsidRPr="00E00382">
        <w:t>97%</w:t>
      </w:r>
      <w:r w:rsidR="00E00382">
        <w:t xml:space="preserve"> dans les six premiers mois</w:t>
      </w:r>
    </w:p>
    <w:p w:rsidR="00E00382" w:rsidRDefault="00E1197E" w:rsidP="00F749EB">
      <w:pPr>
        <w:numPr>
          <w:ilvl w:val="1"/>
          <w:numId w:val="13"/>
        </w:numPr>
      </w:pPr>
      <w:r w:rsidRPr="00E00382">
        <w:t xml:space="preserve">99% à un an </w:t>
      </w:r>
    </w:p>
    <w:p w:rsidR="00E53804" w:rsidRDefault="00E53804" w:rsidP="008F6380">
      <w:pPr>
        <w:numPr>
          <w:ilvl w:val="0"/>
          <w:numId w:val="5"/>
        </w:numPr>
      </w:pPr>
      <w:r>
        <w:t>Régression spontanée dans 94% des cas chez enfants et 89% chez adultes.</w:t>
      </w:r>
    </w:p>
    <w:p w:rsidR="00781EF1" w:rsidRDefault="00781EF1" w:rsidP="008F6380">
      <w:pPr>
        <w:numPr>
          <w:ilvl w:val="0"/>
          <w:numId w:val="5"/>
        </w:numPr>
      </w:pPr>
      <w:r w:rsidRPr="00B41A03">
        <w:rPr>
          <w:b/>
        </w:rPr>
        <w:t>Les symptômes extra rénaux durent environ 3-8 semaines</w:t>
      </w:r>
      <w:r>
        <w:t>. MAIS 16% des patients sans néphrite et 74% des patients avec néphrite auront encore des symptômes après 6 mois.</w:t>
      </w:r>
    </w:p>
    <w:p w:rsidR="00314BE5" w:rsidRDefault="00314BE5" w:rsidP="008F6380">
      <w:pPr>
        <w:numPr>
          <w:ilvl w:val="0"/>
          <w:numId w:val="5"/>
        </w:numPr>
      </w:pPr>
      <w:r>
        <w:t>Bon pronostic des hématuries microscopiques et des protéinuries légères</w:t>
      </w:r>
    </w:p>
    <w:p w:rsidR="00FE746B" w:rsidRDefault="00314BE5" w:rsidP="008F6380">
      <w:pPr>
        <w:numPr>
          <w:ilvl w:val="0"/>
          <w:numId w:val="5"/>
        </w:numPr>
      </w:pPr>
      <w:r>
        <w:t xml:space="preserve">20-40% d’atteinte rénale au long terme </w:t>
      </w:r>
      <w:r w:rsidR="001A1168" w:rsidRPr="00067363">
        <w:rPr>
          <w:b/>
        </w:rPr>
        <w:t xml:space="preserve">pour les patients avec </w:t>
      </w:r>
      <w:r w:rsidR="00AC6ACE" w:rsidRPr="00067363">
        <w:rPr>
          <w:b/>
        </w:rPr>
        <w:t xml:space="preserve">SD NÉPHROTIQUE OU </w:t>
      </w:r>
      <w:r w:rsidR="00AC6ACE">
        <w:rPr>
          <w:b/>
        </w:rPr>
        <w:t xml:space="preserve">SD </w:t>
      </w:r>
      <w:r w:rsidR="00AC6ACE" w:rsidRPr="00067363">
        <w:rPr>
          <w:b/>
        </w:rPr>
        <w:t>NÉPHRIT</w:t>
      </w:r>
      <w:r w:rsidR="005F7CB5">
        <w:rPr>
          <w:b/>
        </w:rPr>
        <w:t>I</w:t>
      </w:r>
      <w:r w:rsidR="00AC6ACE">
        <w:rPr>
          <w:b/>
        </w:rPr>
        <w:t>QUE</w:t>
      </w:r>
      <w:r w:rsidR="00AC6ACE">
        <w:t xml:space="preserve"> </w:t>
      </w:r>
      <w:r w:rsidR="00AC6ACE" w:rsidRPr="00067363">
        <w:rPr>
          <w:b/>
        </w:rPr>
        <w:t>INITIAL</w:t>
      </w:r>
      <w:r>
        <w:t xml:space="preserve"> et ce sera </w:t>
      </w:r>
      <w:r w:rsidR="005F7CB5">
        <w:t>ceux-là</w:t>
      </w:r>
      <w:r>
        <w:t xml:space="preserve"> qui seront à risque de faire une insuffisance ré</w:t>
      </w:r>
      <w:r w:rsidR="00067363">
        <w:t xml:space="preserve">nale par la suite =&gt; </w:t>
      </w:r>
      <w:r w:rsidR="008F6380">
        <w:t>Régre</w:t>
      </w:r>
      <w:r w:rsidR="00FE746B">
        <w:t>ssion en quelques semaines</w:t>
      </w:r>
      <w:r w:rsidR="00781EF1">
        <w:t>.</w:t>
      </w:r>
    </w:p>
    <w:p w:rsidR="004F6E05" w:rsidRDefault="00FE746B" w:rsidP="008F6380">
      <w:pPr>
        <w:numPr>
          <w:ilvl w:val="0"/>
          <w:numId w:val="5"/>
        </w:numPr>
      </w:pPr>
      <w:r w:rsidRPr="00FE746B">
        <w:rPr>
          <w:b/>
        </w:rPr>
        <w:t>R</w:t>
      </w:r>
      <w:r w:rsidR="008F6380" w:rsidRPr="004F6E05">
        <w:rPr>
          <w:b/>
        </w:rPr>
        <w:t>echutes dans 10</w:t>
      </w:r>
      <w:r w:rsidR="004F6E05" w:rsidRPr="004F6E05">
        <w:rPr>
          <w:b/>
        </w:rPr>
        <w:t>-30</w:t>
      </w:r>
      <w:r w:rsidR="008F6380" w:rsidRPr="004F6E05">
        <w:rPr>
          <w:b/>
        </w:rPr>
        <w:t>% des cas</w:t>
      </w:r>
      <w:r w:rsidR="004F6E05" w:rsidRPr="004F6E05">
        <w:rPr>
          <w:b/>
        </w:rPr>
        <w:t xml:space="preserve"> </w:t>
      </w:r>
      <w:r w:rsidR="00781EF1">
        <w:rPr>
          <w:b/>
        </w:rPr>
        <w:t>AVANT</w:t>
      </w:r>
      <w:r w:rsidR="004F6E05" w:rsidRPr="004F6E05">
        <w:rPr>
          <w:b/>
        </w:rPr>
        <w:t xml:space="preserve"> 4 mois</w:t>
      </w:r>
      <w:r w:rsidR="008F6380">
        <w:t xml:space="preserve">. </w:t>
      </w:r>
      <w:r w:rsidR="004F6E05">
        <w:t>Les récidives sont en géné</w:t>
      </w:r>
      <w:r w:rsidR="0074022C">
        <w:t xml:space="preserve">ral moins </w:t>
      </w:r>
      <w:r w:rsidR="005F7CB5">
        <w:t>fortes</w:t>
      </w:r>
      <w:r w:rsidR="0074022C">
        <w:t xml:space="preserve"> et plus courtes et deviennent plus rares après 4-6 mois.</w:t>
      </w:r>
    </w:p>
    <w:p w:rsidR="007F3E21" w:rsidRPr="00B96A7B" w:rsidRDefault="008F6380" w:rsidP="007F3E21">
      <w:pPr>
        <w:numPr>
          <w:ilvl w:val="0"/>
          <w:numId w:val="5"/>
        </w:numPr>
      </w:pPr>
      <w:r w:rsidRPr="00FE746B">
        <w:rPr>
          <w:b/>
          <w:color w:val="FF0000"/>
        </w:rPr>
        <w:t xml:space="preserve">Suivi néphrologique </w:t>
      </w:r>
      <w:r w:rsidR="00067363">
        <w:rPr>
          <w:b/>
          <w:color w:val="FF0000"/>
        </w:rPr>
        <w:t>(</w:t>
      </w:r>
      <w:proofErr w:type="spellStart"/>
      <w:r w:rsidR="00067363">
        <w:rPr>
          <w:b/>
          <w:color w:val="FF0000"/>
        </w:rPr>
        <w:t>stix</w:t>
      </w:r>
      <w:proofErr w:type="spellEnd"/>
      <w:r w:rsidR="00067363">
        <w:rPr>
          <w:b/>
          <w:color w:val="FF0000"/>
        </w:rPr>
        <w:t xml:space="preserve"> urinaire</w:t>
      </w:r>
      <w:r w:rsidR="009D299B">
        <w:rPr>
          <w:b/>
          <w:color w:val="FF0000"/>
        </w:rPr>
        <w:t xml:space="preserve"> et TA</w:t>
      </w:r>
      <w:r w:rsidR="00067363">
        <w:rPr>
          <w:b/>
          <w:color w:val="FF0000"/>
        </w:rPr>
        <w:t xml:space="preserve">) </w:t>
      </w:r>
      <w:r w:rsidRPr="00694CB5">
        <w:rPr>
          <w:b/>
          <w:color w:val="FF0000"/>
          <w:u w:val="single"/>
        </w:rPr>
        <w:t xml:space="preserve">pendant </w:t>
      </w:r>
      <w:r w:rsidR="00694CB5" w:rsidRPr="00694CB5">
        <w:rPr>
          <w:b/>
          <w:color w:val="FF0000"/>
          <w:u w:val="single"/>
        </w:rPr>
        <w:t xml:space="preserve">min. </w:t>
      </w:r>
      <w:r w:rsidR="00260DD6" w:rsidRPr="00694CB5">
        <w:rPr>
          <w:b/>
          <w:color w:val="FF0000"/>
          <w:u w:val="single"/>
        </w:rPr>
        <w:t>6</w:t>
      </w:r>
      <w:r w:rsidR="00067363" w:rsidRPr="00694CB5">
        <w:rPr>
          <w:b/>
          <w:color w:val="FF0000"/>
          <w:u w:val="single"/>
        </w:rPr>
        <w:t>-</w:t>
      </w:r>
      <w:r w:rsidR="00260DD6" w:rsidRPr="00694CB5">
        <w:rPr>
          <w:b/>
          <w:color w:val="FF0000"/>
          <w:u w:val="single"/>
        </w:rPr>
        <w:t>12</w:t>
      </w:r>
      <w:r w:rsidRPr="00694CB5">
        <w:rPr>
          <w:b/>
          <w:color w:val="FF0000"/>
          <w:u w:val="single"/>
        </w:rPr>
        <w:t xml:space="preserve"> mois</w:t>
      </w:r>
      <w:r w:rsidRPr="00FE746B">
        <w:rPr>
          <w:b/>
          <w:color w:val="FF0000"/>
        </w:rPr>
        <w:t xml:space="preserve"> même si pas d’atteinte néphrologique </w:t>
      </w:r>
      <w:r w:rsidR="005F7CB5">
        <w:sym w:font="Wingdings" w:char="F0E0"/>
      </w:r>
      <w:r>
        <w:t xml:space="preserve"> </w:t>
      </w:r>
      <w:r w:rsidRPr="007F3E21">
        <w:rPr>
          <w:b/>
        </w:rPr>
        <w:t xml:space="preserve">CTRL </w:t>
      </w:r>
      <w:proofErr w:type="spellStart"/>
      <w:r w:rsidRPr="007F3E21">
        <w:rPr>
          <w:b/>
        </w:rPr>
        <w:t>stix</w:t>
      </w:r>
      <w:proofErr w:type="spellEnd"/>
      <w:r w:rsidRPr="007F3E21">
        <w:rPr>
          <w:b/>
        </w:rPr>
        <w:t xml:space="preserve"> urina</w:t>
      </w:r>
      <w:r w:rsidR="009D299B" w:rsidRPr="007F3E21">
        <w:rPr>
          <w:b/>
        </w:rPr>
        <w:t>ire et TA 1-2x/semaine pendant 1</w:t>
      </w:r>
      <w:r w:rsidRPr="007F3E21">
        <w:rPr>
          <w:b/>
        </w:rPr>
        <w:t xml:space="preserve"> mois puis </w:t>
      </w:r>
      <w:r w:rsidR="009D299B" w:rsidRPr="007F3E21">
        <w:rPr>
          <w:b/>
        </w:rPr>
        <w:t>1x/sem</w:t>
      </w:r>
      <w:r w:rsidR="005F7CB5">
        <w:rPr>
          <w:b/>
        </w:rPr>
        <w:t>.</w:t>
      </w:r>
      <w:r w:rsidR="009D299B" w:rsidRPr="007F3E21">
        <w:rPr>
          <w:b/>
        </w:rPr>
        <w:t xml:space="preserve"> </w:t>
      </w:r>
      <w:proofErr w:type="spellStart"/>
      <w:r w:rsidR="009D299B" w:rsidRPr="007F3E21">
        <w:rPr>
          <w:b/>
        </w:rPr>
        <w:t>pd</w:t>
      </w:r>
      <w:proofErr w:type="spellEnd"/>
      <w:r w:rsidR="009D299B" w:rsidRPr="007F3E21">
        <w:rPr>
          <w:b/>
        </w:rPr>
        <w:t xml:space="preserve"> 3 mois puis </w:t>
      </w:r>
      <w:r w:rsidR="007F3E21" w:rsidRPr="007F3E21">
        <w:rPr>
          <w:b/>
        </w:rPr>
        <w:t>1-2x/mois ad 6-12 mois.</w:t>
      </w:r>
    </w:p>
    <w:p w:rsidR="00B96A7B" w:rsidRPr="00D7762A" w:rsidRDefault="00B96A7B" w:rsidP="007F3E21">
      <w:pPr>
        <w:numPr>
          <w:ilvl w:val="0"/>
          <w:numId w:val="5"/>
        </w:numPr>
        <w:rPr>
          <w:b/>
        </w:rPr>
      </w:pPr>
      <w:r w:rsidRPr="00D55978">
        <w:rPr>
          <w:rFonts w:eastAsia="Times New Roman"/>
          <w:b/>
          <w:color w:val="222222"/>
          <w:sz w:val="19"/>
          <w:szCs w:val="19"/>
          <w:shd w:val="clear" w:color="auto" w:fill="FFFFFF"/>
        </w:rPr>
        <w:t>La gravité de la protéinurie est corrélée au risque d'atteinte rénale mais ne pas traiter les formes légère</w:t>
      </w:r>
      <w:r w:rsidR="005F7CB5">
        <w:rPr>
          <w:rFonts w:eastAsia="Times New Roman"/>
          <w:b/>
          <w:color w:val="222222"/>
          <w:sz w:val="19"/>
          <w:szCs w:val="19"/>
          <w:shd w:val="clear" w:color="auto" w:fill="FFFFFF"/>
        </w:rPr>
        <w:t>s</w:t>
      </w:r>
      <w:r w:rsidRPr="00D55978">
        <w:rPr>
          <w:rFonts w:eastAsia="Times New Roman"/>
          <w:b/>
          <w:color w:val="222222"/>
          <w:sz w:val="19"/>
          <w:szCs w:val="19"/>
          <w:shd w:val="clear" w:color="auto" w:fill="FFFFFF"/>
        </w:rPr>
        <w:t xml:space="preserve"> risque de les laisser évoluer vers des formes graves!</w:t>
      </w:r>
    </w:p>
    <w:p w:rsidR="00D7762A" w:rsidRPr="00D7762A" w:rsidRDefault="00D7762A" w:rsidP="005F7CB5">
      <w:pPr>
        <w:ind w:left="720"/>
        <w:rPr>
          <w:b/>
        </w:rPr>
      </w:pPr>
    </w:p>
    <w:p w:rsidR="00D7762A" w:rsidRDefault="00D7762A" w:rsidP="00D7762A">
      <w:pPr>
        <w:ind w:left="-1276"/>
        <w:rPr>
          <w:b/>
        </w:rPr>
      </w:pPr>
      <w:r w:rsidRPr="00D7762A">
        <w:rPr>
          <w:b/>
        </w:rPr>
        <w:drawing>
          <wp:inline distT="0" distB="0" distL="0" distR="0" wp14:anchorId="4C6509C0" wp14:editId="2D01B0F1">
            <wp:extent cx="6943567" cy="2600812"/>
            <wp:effectExtent l="0" t="0" r="0" b="9525"/>
            <wp:docPr id="13" name="Espace réservé du contenu 4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9A13634-1BE0-E430-1D7F-215580258B9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Une image contenant texte&#10;&#10;Description générée automatiquement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9A13634-1BE0-E430-1D7F-215580258B9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6"/>
                    <a:srcRect t="6617"/>
                    <a:stretch/>
                  </pic:blipFill>
                  <pic:spPr bwMode="auto">
                    <a:xfrm>
                      <a:off x="0" y="0"/>
                      <a:ext cx="6962248" cy="2607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97E" w:rsidRPr="00E1197E" w:rsidRDefault="00E1197E" w:rsidP="00D7762A">
      <w:pPr>
        <w:ind w:left="-1276"/>
        <w:rPr>
          <w:i/>
        </w:rPr>
      </w:pPr>
      <w:bookmarkStart w:id="1" w:name="_GoBack"/>
      <w:proofErr w:type="spellStart"/>
      <w:r w:rsidRPr="00E1197E">
        <w:rPr>
          <w:i/>
        </w:rPr>
        <w:t>Rev</w:t>
      </w:r>
      <w:proofErr w:type="spellEnd"/>
      <w:r w:rsidRPr="00E1197E">
        <w:rPr>
          <w:i/>
        </w:rPr>
        <w:t xml:space="preserve"> Med Suisse, -3, no. 283, 442–446</w:t>
      </w:r>
    </w:p>
    <w:bookmarkEnd w:id="1"/>
    <w:p w:rsidR="00EB2836" w:rsidRPr="00B96A7B" w:rsidRDefault="00EB2836" w:rsidP="007F3E21">
      <w:pPr>
        <w:rPr>
          <w:b/>
          <w:lang w:val="fr-FR"/>
        </w:rPr>
      </w:pPr>
    </w:p>
    <w:sectPr w:rsidR="00EB2836" w:rsidRPr="00B96A7B" w:rsidSect="00390828">
      <w:pgSz w:w="12240" w:h="15840"/>
      <w:pgMar w:top="284" w:right="1041" w:bottom="28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7" type="#_x0000_t75" style="width:3in;height:3in" o:bullet="t"/>
    </w:pict>
  </w:numPicBullet>
  <w:numPicBullet w:numPicBulletId="1">
    <w:pict>
      <v:shape id="_x0000_i1148" type="#_x0000_t75" style="width:3in;height:3in" o:bullet="t"/>
    </w:pict>
  </w:numPicBullet>
  <w:numPicBullet w:numPicBulletId="2">
    <w:pict>
      <v:shape id="_x0000_i1149" type="#_x0000_t75" style="width:3in;height:3in" o:bullet="t"/>
    </w:pict>
  </w:numPicBullet>
  <w:numPicBullet w:numPicBulletId="3">
    <w:pict>
      <v:shape id="_x0000_i1150" type="#_x0000_t75" style="width:3in;height:3in" o:bullet="t"/>
    </w:pict>
  </w:numPicBullet>
  <w:numPicBullet w:numPicBulletId="4">
    <w:pict>
      <v:shape id="_x0000_i1151" type="#_x0000_t75" style="width:3in;height:3in" o:bullet="t"/>
    </w:pict>
  </w:numPicBullet>
  <w:numPicBullet w:numPicBulletId="5">
    <w:pict>
      <v:shape id="_x0000_i1152" type="#_x0000_t75" style="width:3in;height:3in" o:bullet="t"/>
    </w:pict>
  </w:numPicBullet>
  <w:abstractNum w:abstractNumId="0" w15:restartNumberingAfterBreak="0">
    <w:nsid w:val="00000001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963048"/>
    <w:multiLevelType w:val="hybridMultilevel"/>
    <w:tmpl w:val="0410285C"/>
    <w:lvl w:ilvl="0" w:tplc="A5903226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34CA9B08">
      <w:start w:val="3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27903DA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F06F69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2524362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6E809A8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9D6D8A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E0EA37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A01E20F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7" w15:restartNumberingAfterBreak="0">
    <w:nsid w:val="3F9E64BB"/>
    <w:multiLevelType w:val="hybridMultilevel"/>
    <w:tmpl w:val="5B0AF0C2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A4EB0"/>
    <w:multiLevelType w:val="hybridMultilevel"/>
    <w:tmpl w:val="D2C80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5E69F7"/>
    <w:multiLevelType w:val="hybridMultilevel"/>
    <w:tmpl w:val="0F32723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2C3D26"/>
    <w:multiLevelType w:val="hybridMultilevel"/>
    <w:tmpl w:val="302454A2"/>
    <w:lvl w:ilvl="0" w:tplc="54C2264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EB7C8F4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2146C8F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644E60F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EDA8009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9F1C7F7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1AC2D09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D4FE98A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AD0EA32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1" w15:restartNumberingAfterBreak="0">
    <w:nsid w:val="70A420D7"/>
    <w:multiLevelType w:val="multilevel"/>
    <w:tmpl w:val="0B144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BD6F30"/>
    <w:multiLevelType w:val="multilevel"/>
    <w:tmpl w:val="94EA6CB8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6F725E"/>
    <w:multiLevelType w:val="multilevel"/>
    <w:tmpl w:val="5B0AF0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2"/>
  </w:num>
  <w:num w:numId="8">
    <w:abstractNumId w:val="7"/>
  </w:num>
  <w:num w:numId="9">
    <w:abstractNumId w:val="13"/>
  </w:num>
  <w:num w:numId="10">
    <w:abstractNumId w:val="9"/>
  </w:num>
  <w:num w:numId="11">
    <w:abstractNumId w:val="8"/>
  </w:num>
  <w:num w:numId="12">
    <w:abstractNumId w:val="10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6AE"/>
    <w:rsid w:val="000071CC"/>
    <w:rsid w:val="00011B2A"/>
    <w:rsid w:val="00035D02"/>
    <w:rsid w:val="0006667B"/>
    <w:rsid w:val="00067363"/>
    <w:rsid w:val="000754DC"/>
    <w:rsid w:val="00076A80"/>
    <w:rsid w:val="000C00F7"/>
    <w:rsid w:val="0011050B"/>
    <w:rsid w:val="00114AD6"/>
    <w:rsid w:val="0018206E"/>
    <w:rsid w:val="001A1168"/>
    <w:rsid w:val="001D4BBC"/>
    <w:rsid w:val="001E3E7F"/>
    <w:rsid w:val="001E7608"/>
    <w:rsid w:val="002302C2"/>
    <w:rsid w:val="00260DD6"/>
    <w:rsid w:val="002A15A5"/>
    <w:rsid w:val="002A6C0D"/>
    <w:rsid w:val="002B7D59"/>
    <w:rsid w:val="00314BE5"/>
    <w:rsid w:val="00340D38"/>
    <w:rsid w:val="00345811"/>
    <w:rsid w:val="003717E9"/>
    <w:rsid w:val="00390828"/>
    <w:rsid w:val="0039268A"/>
    <w:rsid w:val="003E1AA8"/>
    <w:rsid w:val="003F04F4"/>
    <w:rsid w:val="004054C3"/>
    <w:rsid w:val="0044730A"/>
    <w:rsid w:val="00470DDC"/>
    <w:rsid w:val="0048293B"/>
    <w:rsid w:val="00487E3A"/>
    <w:rsid w:val="004951EA"/>
    <w:rsid w:val="004A1C2F"/>
    <w:rsid w:val="004F6E05"/>
    <w:rsid w:val="00530AE4"/>
    <w:rsid w:val="00581F83"/>
    <w:rsid w:val="005832FA"/>
    <w:rsid w:val="005A739D"/>
    <w:rsid w:val="005E5EA4"/>
    <w:rsid w:val="005F4153"/>
    <w:rsid w:val="005F7CB5"/>
    <w:rsid w:val="0060343F"/>
    <w:rsid w:val="00617CBA"/>
    <w:rsid w:val="00630FEA"/>
    <w:rsid w:val="006542CB"/>
    <w:rsid w:val="00694CB5"/>
    <w:rsid w:val="00714889"/>
    <w:rsid w:val="00732563"/>
    <w:rsid w:val="0073507F"/>
    <w:rsid w:val="0074022C"/>
    <w:rsid w:val="00781EF1"/>
    <w:rsid w:val="00786CFA"/>
    <w:rsid w:val="007D5D72"/>
    <w:rsid w:val="007E2107"/>
    <w:rsid w:val="007F3E21"/>
    <w:rsid w:val="008428B4"/>
    <w:rsid w:val="00861857"/>
    <w:rsid w:val="00895193"/>
    <w:rsid w:val="008E5D39"/>
    <w:rsid w:val="008F6380"/>
    <w:rsid w:val="00905B84"/>
    <w:rsid w:val="009121D0"/>
    <w:rsid w:val="00950DA4"/>
    <w:rsid w:val="00951ADE"/>
    <w:rsid w:val="009D299B"/>
    <w:rsid w:val="009F1CD9"/>
    <w:rsid w:val="00A1759E"/>
    <w:rsid w:val="00A23E0C"/>
    <w:rsid w:val="00A27CF6"/>
    <w:rsid w:val="00A46A3B"/>
    <w:rsid w:val="00A53E77"/>
    <w:rsid w:val="00A613C6"/>
    <w:rsid w:val="00AB6D83"/>
    <w:rsid w:val="00AC616E"/>
    <w:rsid w:val="00AC6ACE"/>
    <w:rsid w:val="00B41A03"/>
    <w:rsid w:val="00B52273"/>
    <w:rsid w:val="00B53C36"/>
    <w:rsid w:val="00B96A7B"/>
    <w:rsid w:val="00BC6429"/>
    <w:rsid w:val="00BD7F3C"/>
    <w:rsid w:val="00BE5F58"/>
    <w:rsid w:val="00C40E32"/>
    <w:rsid w:val="00C6044E"/>
    <w:rsid w:val="00C916E7"/>
    <w:rsid w:val="00D12274"/>
    <w:rsid w:val="00D21728"/>
    <w:rsid w:val="00D33D83"/>
    <w:rsid w:val="00D371C1"/>
    <w:rsid w:val="00D40BF1"/>
    <w:rsid w:val="00D40FB0"/>
    <w:rsid w:val="00D713C4"/>
    <w:rsid w:val="00D7762A"/>
    <w:rsid w:val="00D85329"/>
    <w:rsid w:val="00D95761"/>
    <w:rsid w:val="00DB62F7"/>
    <w:rsid w:val="00DE3A2F"/>
    <w:rsid w:val="00E00382"/>
    <w:rsid w:val="00E10E22"/>
    <w:rsid w:val="00E1197E"/>
    <w:rsid w:val="00E20FE7"/>
    <w:rsid w:val="00E53804"/>
    <w:rsid w:val="00EB2836"/>
    <w:rsid w:val="00EC3FDE"/>
    <w:rsid w:val="00EF7D84"/>
    <w:rsid w:val="00F636B7"/>
    <w:rsid w:val="00F749EB"/>
    <w:rsid w:val="00FA5B91"/>
    <w:rsid w:val="00FD06AE"/>
    <w:rsid w:val="00FE2CD9"/>
    <w:rsid w:val="00FE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300"/>
  <w15:chartTrackingRefBased/>
  <w15:docId w15:val="{966ADEDC-CAF3-2744-BC23-EA3789A6E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Helvetica" w:hAnsi="Arial" w:cs="Times New Roman"/>
        <w:lang w:val="fr-CH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Cs w:val="24"/>
      <w:lang w:eastAsia="zh-CN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73507F"/>
    <w:pPr>
      <w:spacing w:before="150" w:after="150" w:line="336" w:lineRule="auto"/>
    </w:pPr>
    <w:rPr>
      <w:rFonts w:ascii="Times New Roman" w:eastAsia="Times New Roman" w:hAnsi="Times New Roman"/>
      <w:sz w:val="24"/>
      <w:lang w:val="fr-FR" w:eastAsia="fr-FR"/>
    </w:rPr>
  </w:style>
  <w:style w:type="character" w:customStyle="1" w:styleId="h21">
    <w:name w:val="h21"/>
    <w:rsid w:val="0073507F"/>
    <w:rPr>
      <w:b/>
      <w:bCs/>
    </w:rPr>
  </w:style>
  <w:style w:type="paragraph" w:styleId="Paragraphedeliste">
    <w:name w:val="List Paragraph"/>
    <w:basedOn w:val="Normal"/>
    <w:uiPriority w:val="72"/>
    <w:qFormat/>
    <w:rsid w:val="006034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7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8193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230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194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4787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8147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3940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006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18905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142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061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14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664BDD04.dotm</Template>
  <TotalTime>8</TotalTime>
  <Pages>7</Pages>
  <Words>1370</Words>
  <Characters>7538</Characters>
  <Application>Microsoft Office Word</Application>
  <DocSecurity>0</DocSecurity>
  <Lines>62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Purpura de Hénoch-Schönlein </vt:lpstr>
      <vt:lpstr>Purpura de Hénoch-Schönlein </vt:lpstr>
    </vt:vector>
  </TitlesOfParts>
  <Company>HUG</Company>
  <LinksUpToDate>false</LinksUpToDate>
  <CharactersWithSpaces>8891</CharactersWithSpaces>
  <SharedDoc>false</SharedDoc>
  <HLinks>
    <vt:vector size="12" baseType="variant">
      <vt:variant>
        <vt:i4>2949228</vt:i4>
      </vt:variant>
      <vt:variant>
        <vt:i4>4535</vt:i4>
      </vt:variant>
      <vt:variant>
        <vt:i4>1027</vt:i4>
      </vt:variant>
      <vt:variant>
        <vt:i4>1</vt:i4>
      </vt:variant>
      <vt:variant>
        <vt:lpwstr>250px-Purpura2</vt:lpwstr>
      </vt:variant>
      <vt:variant>
        <vt:lpwstr/>
      </vt:variant>
      <vt:variant>
        <vt:i4>545128569</vt:i4>
      </vt:variant>
      <vt:variant>
        <vt:i4>4537</vt:i4>
      </vt:variant>
      <vt:variant>
        <vt:i4>1028</vt:i4>
      </vt:variant>
      <vt:variant>
        <vt:i4>1</vt:i4>
      </vt:variant>
      <vt:variant>
        <vt:lpwstr>Capture d’écran 2014-01-31 à 10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Purpura de Hénoch-Schönlein</dc:title>
  <dc:subject/>
  <dc:creator>mmtn</dc:creator>
  <cp:keywords/>
  <cp:lastModifiedBy>Martinez Manuel</cp:lastModifiedBy>
  <cp:revision>10</cp:revision>
  <dcterms:created xsi:type="dcterms:W3CDTF">2023-02-09T13:49:00Z</dcterms:created>
  <dcterms:modified xsi:type="dcterms:W3CDTF">2023-02-09T13:57:00Z</dcterms:modified>
</cp:coreProperties>
</file>