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277C" w14:textId="6EF43C2F" w:rsidR="00DC4BB8" w:rsidRPr="00C25959" w:rsidRDefault="001622B1" w:rsidP="00FF5EC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5959">
        <w:rPr>
          <w:rFonts w:ascii="Arial" w:hAnsi="Arial" w:cs="Arial"/>
          <w:b/>
          <w:sz w:val="20"/>
          <w:szCs w:val="20"/>
          <w:u w:val="single"/>
        </w:rPr>
        <w:t>APNEES DE LA PREMATURITE</w:t>
      </w:r>
      <w:r w:rsidR="00462B4D" w:rsidRPr="00C25959">
        <w:rPr>
          <w:rFonts w:ascii="Arial" w:hAnsi="Arial" w:cs="Arial"/>
          <w:b/>
          <w:sz w:val="20"/>
          <w:szCs w:val="20"/>
          <w:u w:val="single"/>
        </w:rPr>
        <w:t xml:space="preserve"> ET CAFEINE</w:t>
      </w:r>
    </w:p>
    <w:p w14:paraId="04E498FE" w14:textId="77777777" w:rsidR="00243FAB" w:rsidRPr="00C25959" w:rsidRDefault="00243FAB" w:rsidP="00FF5EC6">
      <w:pPr>
        <w:spacing w:after="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C25959">
        <w:rPr>
          <w:rFonts w:ascii="Arial" w:hAnsi="Arial" w:cs="Arial"/>
          <w:i/>
          <w:sz w:val="16"/>
          <w:szCs w:val="16"/>
          <w:lang w:val="en-US"/>
        </w:rPr>
        <w:t>The Journal of Maternal-Fetal and Neonatal Medicine, 2012</w:t>
      </w:r>
    </w:p>
    <w:p w14:paraId="4F2727D1" w14:textId="77777777" w:rsidR="00636291" w:rsidRDefault="00636291" w:rsidP="00FF5EC6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C25959">
        <w:rPr>
          <w:rFonts w:ascii="Arial" w:hAnsi="Arial" w:cs="Arial"/>
          <w:i/>
          <w:sz w:val="16"/>
          <w:szCs w:val="16"/>
        </w:rPr>
        <w:t>T.Lacy Gomella 2013</w:t>
      </w:r>
    </w:p>
    <w:p w14:paraId="1BE32A4B" w14:textId="74DA423B" w:rsidR="0051292F" w:rsidRPr="0051292F" w:rsidRDefault="0051292F" w:rsidP="00FF5EC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51292F">
        <w:rPr>
          <w:rFonts w:ascii="Times New Roman" w:hAnsi="Times New Roman" w:cs="Times New Roman"/>
          <w:i/>
          <w:sz w:val="20"/>
          <w:szCs w:val="20"/>
          <w:lang w:val="en-US"/>
        </w:rPr>
        <w:t>NeoReviews</w:t>
      </w:r>
      <w:proofErr w:type="spellEnd"/>
      <w:r w:rsidRPr="005129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Vol.14 No.11 November 2013</w:t>
      </w:r>
    </w:p>
    <w:p w14:paraId="50CDECB0" w14:textId="77777777" w:rsidR="001622B1" w:rsidRDefault="001622B1" w:rsidP="00FF5EC6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C25959">
        <w:rPr>
          <w:rFonts w:ascii="Arial" w:hAnsi="Arial" w:cs="Arial"/>
          <w:i/>
          <w:sz w:val="16"/>
          <w:szCs w:val="16"/>
        </w:rPr>
        <w:t>UpToDate 2015</w:t>
      </w:r>
    </w:p>
    <w:p w14:paraId="3A9CB932" w14:textId="77777777" w:rsidR="0051292F" w:rsidRPr="00C25959" w:rsidRDefault="0051292F" w:rsidP="00FF5EC6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6FE006C" w14:textId="77777777" w:rsidR="00243FAB" w:rsidRPr="00C25959" w:rsidRDefault="00243FAB" w:rsidP="00FF5EC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5962D299" w14:textId="7009DD67" w:rsidR="00243FAB" w:rsidRPr="00C25959" w:rsidRDefault="00243FAB" w:rsidP="00FF5EC6">
      <w:pPr>
        <w:spacing w:after="0"/>
        <w:rPr>
          <w:rFonts w:ascii="Arial" w:hAnsi="Arial" w:cs="Arial"/>
          <w:b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MECANISME</w:t>
      </w:r>
      <w:r w:rsidR="00462B4D" w:rsidRPr="00C25959">
        <w:rPr>
          <w:rFonts w:ascii="Arial" w:hAnsi="Arial" w:cs="Arial"/>
          <w:b/>
          <w:sz w:val="20"/>
          <w:szCs w:val="20"/>
        </w:rPr>
        <w:t xml:space="preserve"> DES APNE</w:t>
      </w:r>
      <w:r w:rsidR="00852734" w:rsidRPr="00C25959">
        <w:rPr>
          <w:rFonts w:ascii="Arial" w:hAnsi="Arial" w:cs="Arial"/>
          <w:b/>
          <w:sz w:val="20"/>
          <w:szCs w:val="20"/>
        </w:rPr>
        <w:t>ES DU PREMA</w:t>
      </w:r>
    </w:p>
    <w:p w14:paraId="711AD03B" w14:textId="4FE03D40" w:rsidR="00852734" w:rsidRPr="00C25959" w:rsidRDefault="00852734" w:rsidP="00FF5EC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Pic au 7</w:t>
      </w:r>
      <w:r w:rsidRPr="00C25959">
        <w:rPr>
          <w:rFonts w:ascii="Arial" w:hAnsi="Arial" w:cs="Arial"/>
          <w:sz w:val="20"/>
          <w:szCs w:val="20"/>
          <w:vertAlign w:val="superscript"/>
        </w:rPr>
        <w:t>ème</w:t>
      </w:r>
      <w:r w:rsidR="00462B4D" w:rsidRPr="00C25959">
        <w:rPr>
          <w:rFonts w:ascii="Arial" w:hAnsi="Arial" w:cs="Arial"/>
          <w:sz w:val="20"/>
          <w:szCs w:val="20"/>
        </w:rPr>
        <w:t xml:space="preserve"> jour</w:t>
      </w:r>
      <w:r w:rsidRPr="00C25959">
        <w:rPr>
          <w:rFonts w:ascii="Arial" w:hAnsi="Arial" w:cs="Arial"/>
          <w:sz w:val="20"/>
          <w:szCs w:val="20"/>
        </w:rPr>
        <w:t xml:space="preserve"> de vie</w:t>
      </w:r>
    </w:p>
    <w:p w14:paraId="3F362D98" w14:textId="453D662A" w:rsidR="00243FAB" w:rsidRPr="00C25959" w:rsidRDefault="00243FAB" w:rsidP="00FF5EC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Immaturi</w:t>
      </w:r>
      <w:r w:rsidR="00FF5EC6" w:rsidRPr="00C25959">
        <w:rPr>
          <w:rFonts w:ascii="Arial" w:hAnsi="Arial" w:cs="Arial"/>
          <w:sz w:val="20"/>
          <w:szCs w:val="20"/>
        </w:rPr>
        <w:t>t</w:t>
      </w:r>
      <w:r w:rsidRPr="00C25959">
        <w:rPr>
          <w:rFonts w:ascii="Arial" w:hAnsi="Arial" w:cs="Arial"/>
          <w:sz w:val="20"/>
          <w:szCs w:val="20"/>
        </w:rPr>
        <w:t>é des centres respiratoire</w:t>
      </w:r>
      <w:r w:rsidR="00636291" w:rsidRPr="00C25959">
        <w:rPr>
          <w:rFonts w:ascii="Arial" w:hAnsi="Arial" w:cs="Arial"/>
          <w:sz w:val="20"/>
          <w:szCs w:val="20"/>
        </w:rPr>
        <w:t>s</w:t>
      </w:r>
      <w:r w:rsidRPr="00C25959">
        <w:rPr>
          <w:rFonts w:ascii="Arial" w:hAnsi="Arial" w:cs="Arial"/>
          <w:sz w:val="20"/>
          <w:szCs w:val="20"/>
        </w:rPr>
        <w:t xml:space="preserve"> du tronc cérébral (myélinisation incomplète)</w:t>
      </w:r>
    </w:p>
    <w:p w14:paraId="0C9C9A1C" w14:textId="77777777" w:rsidR="00462B4D" w:rsidRPr="00C25959" w:rsidRDefault="00462B4D" w:rsidP="00462B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 xml:space="preserve">Réponse particulières du prématuré à </w:t>
      </w:r>
    </w:p>
    <w:p w14:paraId="6ED0C9DC" w14:textId="71B0F244" w:rsidR="00462B4D" w:rsidRPr="00C25959" w:rsidRDefault="00462B4D" w:rsidP="00462B4D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L’</w:t>
      </w:r>
      <w:r w:rsidR="00C25959" w:rsidRPr="00C25959">
        <w:rPr>
          <w:rFonts w:ascii="Arial" w:hAnsi="Arial" w:cs="Arial"/>
          <w:sz w:val="20"/>
          <w:szCs w:val="20"/>
        </w:rPr>
        <w:t>hypercapnie</w:t>
      </w:r>
      <w:r w:rsidRPr="00C25959">
        <w:rPr>
          <w:rFonts w:ascii="Arial" w:hAnsi="Arial" w:cs="Arial"/>
          <w:sz w:val="20"/>
          <w:szCs w:val="20"/>
        </w:rPr>
        <w:t xml:space="preserve"> : </w:t>
      </w:r>
      <w:r w:rsidRPr="00C2595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Chez l’adulte, une baisse la PCO2 de seulement &gt; 3 </w:t>
      </w:r>
      <w:proofErr w:type="spellStart"/>
      <w:r w:rsidRPr="00C25959">
        <w:rPr>
          <w:rFonts w:ascii="Arial" w:eastAsia="Times New Roman" w:hAnsi="Arial" w:cs="Arial"/>
          <w:sz w:val="20"/>
          <w:szCs w:val="20"/>
          <w:lang w:val="fr-FR" w:eastAsia="fr-FR"/>
        </w:rPr>
        <w:t>mmHg</w:t>
      </w:r>
      <w:proofErr w:type="spellEnd"/>
      <w:r w:rsidRPr="00C2595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C25959" w:rsidRPr="00C25959">
        <w:rPr>
          <w:rFonts w:ascii="Arial" w:eastAsia="Times New Roman" w:hAnsi="Arial" w:cs="Arial"/>
          <w:sz w:val="20"/>
          <w:szCs w:val="20"/>
          <w:lang w:val="fr-FR" w:eastAsia="fr-FR"/>
        </w:rPr>
        <w:t>entraine</w:t>
      </w:r>
      <w:r w:rsidRPr="00C2595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une pauses respiratoire compensatoire alors que chez le nouveau-né prématuré, il suffit d’une baisse de la PCO2 de 1,3 </w:t>
      </w:r>
      <w:r w:rsidR="00C25959" w:rsidRPr="00C25959">
        <w:rPr>
          <w:rFonts w:ascii="Arial" w:eastAsia="Times New Roman" w:hAnsi="Arial" w:cs="Arial"/>
          <w:sz w:val="20"/>
          <w:szCs w:val="20"/>
          <w:lang w:val="fr-FR" w:eastAsia="fr-FR"/>
        </w:rPr>
        <w:t>mm Hg</w:t>
      </w:r>
      <w:r w:rsidRPr="00C2595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pour que surviennent des apnées =&gt; </w:t>
      </w:r>
      <w:r w:rsidRPr="00C25959">
        <w:rPr>
          <w:rFonts w:ascii="Arial" w:eastAsia="Times New Roman" w:hAnsi="Arial" w:cs="Arial"/>
          <w:b/>
          <w:sz w:val="20"/>
          <w:szCs w:val="20"/>
          <w:lang w:val="fr-FR" w:eastAsia="fr-FR"/>
        </w:rPr>
        <w:t>2x plus sensible</w:t>
      </w:r>
      <w:r w:rsidRPr="00C25959">
        <w:rPr>
          <w:rFonts w:ascii="Arial" w:eastAsia="Times New Roman" w:hAnsi="Arial" w:cs="Arial"/>
          <w:sz w:val="20"/>
          <w:szCs w:val="20"/>
          <w:lang w:val="fr-FR" w:eastAsia="fr-FR"/>
        </w:rPr>
        <w:t> !</w:t>
      </w:r>
    </w:p>
    <w:p w14:paraId="5ADCE4C5" w14:textId="77777777" w:rsidR="00462B4D" w:rsidRPr="00C25959" w:rsidRDefault="00462B4D" w:rsidP="00462B4D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L’hypoxémie : auhmente intialment la FR pendant 1-2 minutes puis baisse de la FR en dessous de la valeur de départ et aggravation des apnées.</w:t>
      </w:r>
    </w:p>
    <w:p w14:paraId="3C374E9D" w14:textId="47C03A66" w:rsidR="00243FAB" w:rsidRDefault="00462B4D" w:rsidP="00C2595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 xml:space="preserve">Les apnées </w:t>
      </w:r>
      <w:r w:rsidRPr="00C25959">
        <w:rPr>
          <w:rFonts w:ascii="Arial" w:hAnsi="Arial" w:cs="Arial"/>
          <w:b/>
          <w:sz w:val="20"/>
          <w:szCs w:val="20"/>
          <w:lang w:val="fr-FR"/>
        </w:rPr>
        <w:t>sont corrélées avec des lésions SNC</w:t>
      </w:r>
      <w:r w:rsidRPr="00C2595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1D626B4" w14:textId="432585E2" w:rsidR="00C25959" w:rsidRPr="00C25959" w:rsidRDefault="00C25959" w:rsidP="00C2595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Les bradycardies accompagnent 70% des apnées qui durent &gt; 20 secondes</w:t>
      </w:r>
    </w:p>
    <w:p w14:paraId="4CAFD80A" w14:textId="77777777" w:rsidR="00C25959" w:rsidRDefault="00C25959" w:rsidP="00FF5EC6">
      <w:pPr>
        <w:spacing w:after="0"/>
        <w:rPr>
          <w:rFonts w:ascii="Arial" w:hAnsi="Arial" w:cs="Arial"/>
          <w:b/>
          <w:sz w:val="20"/>
          <w:szCs w:val="20"/>
        </w:rPr>
      </w:pPr>
    </w:p>
    <w:p w14:paraId="30CFAAD0" w14:textId="77777777" w:rsidR="00243FAB" w:rsidRPr="00C25959" w:rsidRDefault="00243FAB" w:rsidP="00FF5EC6">
      <w:pPr>
        <w:spacing w:after="0"/>
        <w:rPr>
          <w:rFonts w:ascii="Arial" w:hAnsi="Arial" w:cs="Arial"/>
          <w:b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FREQUENCE DES APNEES</w:t>
      </w:r>
    </w:p>
    <w:p w14:paraId="29D8B5DF" w14:textId="1F9657E6" w:rsidR="00243FAB" w:rsidRPr="00C25959" w:rsidRDefault="00C25959" w:rsidP="00C25959">
      <w:p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Inversement</w:t>
      </w:r>
      <w:r w:rsidR="00FF5EC6" w:rsidRPr="00C25959">
        <w:rPr>
          <w:rFonts w:ascii="Arial" w:hAnsi="Arial" w:cs="Arial"/>
          <w:sz w:val="20"/>
          <w:szCs w:val="20"/>
        </w:rPr>
        <w:t xml:space="preserve"> </w:t>
      </w:r>
      <w:r w:rsidRPr="00C25959">
        <w:rPr>
          <w:rFonts w:ascii="Arial" w:hAnsi="Arial" w:cs="Arial"/>
          <w:sz w:val="20"/>
          <w:szCs w:val="20"/>
        </w:rPr>
        <w:t>proportionnelle</w:t>
      </w:r>
      <w:r w:rsidR="00FF5EC6" w:rsidRPr="00C25959">
        <w:rPr>
          <w:rFonts w:ascii="Arial" w:hAnsi="Arial" w:cs="Arial"/>
          <w:sz w:val="20"/>
          <w:szCs w:val="20"/>
        </w:rPr>
        <w:t xml:space="preserve"> à l’â</w:t>
      </w:r>
      <w:r w:rsidR="00243FAB" w:rsidRPr="00C25959">
        <w:rPr>
          <w:rFonts w:ascii="Arial" w:hAnsi="Arial" w:cs="Arial"/>
          <w:sz w:val="20"/>
          <w:szCs w:val="20"/>
        </w:rPr>
        <w:t>ge gestationnel</w:t>
      </w:r>
    </w:p>
    <w:p w14:paraId="00FCF0BB" w14:textId="5D804675" w:rsidR="00DE50F5" w:rsidRPr="00C25959" w:rsidRDefault="00DE50F5" w:rsidP="00C25959">
      <w:pPr>
        <w:pStyle w:val="ListParagraph"/>
        <w:numPr>
          <w:ilvl w:val="1"/>
          <w:numId w:val="21"/>
        </w:numPr>
        <w:spacing w:after="0"/>
        <w:ind w:left="709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 xml:space="preserve">100% &lt; 29 SA </w:t>
      </w:r>
      <w:r w:rsidR="00FF5EC6" w:rsidRPr="00C25959">
        <w:rPr>
          <w:rFonts w:ascii="Arial" w:hAnsi="Arial" w:cs="Arial"/>
          <w:color w:val="FF0000"/>
          <w:sz w:val="20"/>
          <w:szCs w:val="20"/>
        </w:rPr>
        <w:t>(</w:t>
      </w:r>
      <w:r w:rsidRPr="00C25959">
        <w:rPr>
          <w:rFonts w:ascii="Arial" w:hAnsi="Arial" w:cs="Arial"/>
          <w:color w:val="FF0000"/>
          <w:sz w:val="20"/>
          <w:szCs w:val="20"/>
        </w:rPr>
        <w:t>et/ou 1000 g</w:t>
      </w:r>
      <w:r w:rsidR="00FF5EC6" w:rsidRPr="00C25959">
        <w:rPr>
          <w:rFonts w:ascii="Arial" w:hAnsi="Arial" w:cs="Arial"/>
          <w:color w:val="FF0000"/>
          <w:sz w:val="20"/>
          <w:szCs w:val="20"/>
        </w:rPr>
        <w:t>)</w:t>
      </w:r>
    </w:p>
    <w:p w14:paraId="048E5741" w14:textId="77777777" w:rsidR="00DE50F5" w:rsidRPr="00C25959" w:rsidRDefault="00DE50F5" w:rsidP="00C25959">
      <w:pPr>
        <w:pStyle w:val="ListParagraph"/>
        <w:numPr>
          <w:ilvl w:val="1"/>
          <w:numId w:val="21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54%</w:t>
      </w:r>
      <w:r w:rsidRPr="00C25959">
        <w:rPr>
          <w:rFonts w:ascii="Arial" w:hAnsi="Arial" w:cs="Arial"/>
          <w:sz w:val="20"/>
          <w:szCs w:val="20"/>
        </w:rPr>
        <w:t xml:space="preserve"> entre 30-31 SA</w:t>
      </w:r>
    </w:p>
    <w:p w14:paraId="70F56D84" w14:textId="77777777" w:rsidR="00DE50F5" w:rsidRPr="00C25959" w:rsidRDefault="00DE50F5" w:rsidP="00C25959">
      <w:pPr>
        <w:pStyle w:val="ListParagraph"/>
        <w:numPr>
          <w:ilvl w:val="1"/>
          <w:numId w:val="21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15%</w:t>
      </w:r>
      <w:r w:rsidRPr="00C25959">
        <w:rPr>
          <w:rFonts w:ascii="Arial" w:hAnsi="Arial" w:cs="Arial"/>
          <w:sz w:val="20"/>
          <w:szCs w:val="20"/>
        </w:rPr>
        <w:t xml:space="preserve"> entre 32-33 SA</w:t>
      </w:r>
    </w:p>
    <w:p w14:paraId="39FF8F13" w14:textId="77777777" w:rsidR="00DE50F5" w:rsidRPr="00C25959" w:rsidRDefault="00DE50F5" w:rsidP="00C25959">
      <w:pPr>
        <w:pStyle w:val="ListParagraph"/>
        <w:numPr>
          <w:ilvl w:val="1"/>
          <w:numId w:val="21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7%</w:t>
      </w:r>
      <w:r w:rsidRPr="00C25959">
        <w:rPr>
          <w:rFonts w:ascii="Arial" w:hAnsi="Arial" w:cs="Arial"/>
          <w:sz w:val="20"/>
          <w:szCs w:val="20"/>
        </w:rPr>
        <w:t xml:space="preserve"> entre 34-35 SA</w:t>
      </w:r>
    </w:p>
    <w:p w14:paraId="4A936294" w14:textId="20B6A56F" w:rsidR="00C25959" w:rsidRPr="00C25959" w:rsidRDefault="00DE50F5" w:rsidP="00C25959">
      <w:pPr>
        <w:pStyle w:val="ListParagraph"/>
        <w:numPr>
          <w:ilvl w:val="1"/>
          <w:numId w:val="21"/>
        </w:numPr>
        <w:spacing w:after="0"/>
        <w:ind w:left="709"/>
        <w:rPr>
          <w:rFonts w:ascii="Arial" w:hAnsi="Arial" w:cs="Arial"/>
          <w:color w:val="008000"/>
          <w:sz w:val="20"/>
          <w:szCs w:val="20"/>
        </w:rPr>
      </w:pPr>
      <w:r w:rsidRPr="00C25959">
        <w:rPr>
          <w:rFonts w:ascii="Arial" w:hAnsi="Arial" w:cs="Arial"/>
          <w:color w:val="008000"/>
          <w:sz w:val="20"/>
          <w:szCs w:val="20"/>
        </w:rPr>
        <w:t xml:space="preserve">Quasi 0% </w:t>
      </w:r>
      <w:r w:rsidR="00FF5EC6" w:rsidRPr="00C25959">
        <w:rPr>
          <w:rFonts w:ascii="Arial" w:hAnsi="Arial" w:cs="Arial"/>
          <w:color w:val="008000"/>
          <w:sz w:val="20"/>
          <w:szCs w:val="20"/>
        </w:rPr>
        <w:t>dès</w:t>
      </w:r>
      <w:r w:rsidRPr="00C25959">
        <w:rPr>
          <w:rFonts w:ascii="Arial" w:hAnsi="Arial" w:cs="Arial"/>
          <w:color w:val="008000"/>
          <w:sz w:val="20"/>
          <w:szCs w:val="20"/>
        </w:rPr>
        <w:t xml:space="preserve"> 44 SA</w:t>
      </w:r>
    </w:p>
    <w:p w14:paraId="1339977F" w14:textId="77777777" w:rsidR="00C25959" w:rsidRPr="00C25959" w:rsidRDefault="00C25959" w:rsidP="00C25959">
      <w:pPr>
        <w:spacing w:after="0"/>
        <w:rPr>
          <w:rFonts w:ascii="Arial" w:hAnsi="Arial" w:cs="Arial"/>
          <w:b/>
          <w:sz w:val="20"/>
          <w:szCs w:val="20"/>
        </w:rPr>
      </w:pPr>
    </w:p>
    <w:p w14:paraId="6C0BE873" w14:textId="65D8116B" w:rsidR="00C25959" w:rsidRPr="00C25959" w:rsidRDefault="00C25959" w:rsidP="00C25959">
      <w:pPr>
        <w:spacing w:after="0"/>
        <w:rPr>
          <w:rFonts w:ascii="Arial" w:hAnsi="Arial" w:cs="Arial"/>
          <w:b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TYPE D’APNEES</w:t>
      </w:r>
    </w:p>
    <w:p w14:paraId="4E3C8120" w14:textId="708C3954" w:rsidR="00852734" w:rsidRPr="00C25959" w:rsidRDefault="00243FAB" w:rsidP="00C25959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15-25%</w:t>
      </w:r>
      <w:r w:rsidRPr="00C25959">
        <w:rPr>
          <w:rFonts w:ascii="Arial" w:hAnsi="Arial" w:cs="Arial"/>
          <w:sz w:val="20"/>
          <w:szCs w:val="20"/>
        </w:rPr>
        <w:t xml:space="preserve"> </w:t>
      </w:r>
      <w:r w:rsidR="00852734" w:rsidRPr="00C25959">
        <w:rPr>
          <w:rFonts w:ascii="Arial" w:hAnsi="Arial" w:cs="Arial"/>
          <w:b/>
          <w:sz w:val="20"/>
          <w:szCs w:val="20"/>
        </w:rPr>
        <w:t>CENTRALES</w:t>
      </w:r>
    </w:p>
    <w:p w14:paraId="5CE12E2E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Prématurité</w:t>
      </w:r>
    </w:p>
    <w:p w14:paraId="3AC47E33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Sepsis</w:t>
      </w:r>
    </w:p>
    <w:p w14:paraId="093E606F" w14:textId="64A2D23E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H</w:t>
      </w:r>
      <w:r w:rsidR="00C25959">
        <w:rPr>
          <w:rFonts w:ascii="Arial" w:hAnsi="Arial" w:cs="Arial"/>
          <w:b/>
          <w:sz w:val="20"/>
          <w:szCs w:val="20"/>
          <w:lang w:val="fr-FR"/>
        </w:rPr>
        <w:t>ypo</w:t>
      </w:r>
      <w:r w:rsidR="00C25959" w:rsidRPr="00C25959">
        <w:rPr>
          <w:rFonts w:ascii="Arial" w:hAnsi="Arial" w:cs="Arial"/>
          <w:b/>
          <w:sz w:val="20"/>
          <w:szCs w:val="20"/>
          <w:lang w:val="fr-FR"/>
        </w:rPr>
        <w:t>glycémie</w:t>
      </w:r>
      <w:r w:rsidRPr="00C25959">
        <w:rPr>
          <w:rFonts w:ascii="Arial" w:hAnsi="Arial" w:cs="Arial"/>
          <w:sz w:val="20"/>
          <w:szCs w:val="20"/>
          <w:lang w:val="fr-FR"/>
        </w:rPr>
        <w:t>/-calcémie ou hypo/hyper-</w:t>
      </w:r>
      <w:proofErr w:type="spellStart"/>
      <w:r w:rsidRPr="00C25959">
        <w:rPr>
          <w:rFonts w:ascii="Arial" w:hAnsi="Arial" w:cs="Arial"/>
          <w:sz w:val="20"/>
          <w:szCs w:val="20"/>
          <w:lang w:val="fr-FR"/>
        </w:rPr>
        <w:t>magnésémie</w:t>
      </w:r>
      <w:proofErr w:type="spellEnd"/>
    </w:p>
    <w:p w14:paraId="173CA613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b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NEC</w:t>
      </w:r>
    </w:p>
    <w:p w14:paraId="64519D58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Convulsions</w:t>
      </w:r>
    </w:p>
    <w:p w14:paraId="4AB4AAA9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CA</w:t>
      </w:r>
    </w:p>
    <w:p w14:paraId="5789C8D6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Hémorragies SNC</w:t>
      </w:r>
    </w:p>
    <w:p w14:paraId="2B577BE0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Hypoxie/acidose</w:t>
      </w:r>
    </w:p>
    <w:p w14:paraId="361EC9E5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An. Température</w:t>
      </w:r>
    </w:p>
    <w:p w14:paraId="0089C444" w14:textId="77777777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An. Développement SNC</w:t>
      </w:r>
      <w:r w:rsidRPr="00C2595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AE4EF6A" w14:textId="071D6756" w:rsidR="00852734" w:rsidRPr="00C25959" w:rsidRDefault="00852734" w:rsidP="00C25959">
      <w:pPr>
        <w:pStyle w:val="ListParagraph"/>
        <w:numPr>
          <w:ilvl w:val="3"/>
          <w:numId w:val="24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  <w:lang w:val="fr-FR"/>
        </w:rPr>
        <w:t xml:space="preserve">TTT médicamenteux maternelle à l’accouchement : Narcose ou </w:t>
      </w:r>
      <w:proofErr w:type="spellStart"/>
      <w:r w:rsidRPr="00C25959">
        <w:rPr>
          <w:rFonts w:ascii="Arial" w:hAnsi="Arial" w:cs="Arial"/>
          <w:sz w:val="20"/>
          <w:szCs w:val="20"/>
          <w:lang w:val="fr-FR"/>
        </w:rPr>
        <w:t>ttt</w:t>
      </w:r>
      <w:proofErr w:type="spellEnd"/>
      <w:r w:rsidRPr="00C25959">
        <w:rPr>
          <w:rFonts w:ascii="Arial" w:hAnsi="Arial" w:cs="Arial"/>
          <w:sz w:val="20"/>
          <w:szCs w:val="20"/>
          <w:lang w:val="fr-FR"/>
        </w:rPr>
        <w:t xml:space="preserve"> par Mg sulfate.</w:t>
      </w:r>
    </w:p>
    <w:p w14:paraId="6367B42C" w14:textId="2BAF31AA" w:rsidR="00852734" w:rsidRPr="00C25959" w:rsidRDefault="00852734" w:rsidP="00C25959">
      <w:pPr>
        <w:pStyle w:val="ListParagraph"/>
        <w:numPr>
          <w:ilvl w:val="1"/>
          <w:numId w:val="23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15-25%</w:t>
      </w:r>
      <w:r w:rsidRPr="00C25959">
        <w:rPr>
          <w:rFonts w:ascii="Arial" w:hAnsi="Arial" w:cs="Arial"/>
          <w:sz w:val="20"/>
          <w:szCs w:val="20"/>
        </w:rPr>
        <w:t xml:space="preserve"> </w:t>
      </w:r>
      <w:r w:rsidRPr="00C25959">
        <w:rPr>
          <w:rFonts w:ascii="Arial" w:hAnsi="Arial" w:cs="Arial"/>
          <w:b/>
          <w:sz w:val="20"/>
          <w:szCs w:val="20"/>
        </w:rPr>
        <w:t>OBSTRUCTIVES</w:t>
      </w:r>
    </w:p>
    <w:p w14:paraId="5FEA5B8D" w14:textId="41314463" w:rsidR="00852734" w:rsidRPr="00C25959" w:rsidRDefault="00852734" w:rsidP="00C25959">
      <w:pPr>
        <w:numPr>
          <w:ilvl w:val="2"/>
          <w:numId w:val="25"/>
        </w:numPr>
        <w:spacing w:after="0" w:line="240" w:lineRule="auto"/>
        <w:ind w:left="1276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 xml:space="preserve">Nasales (obstruction par lait, méconium, atrésie choanes) </w:t>
      </w:r>
    </w:p>
    <w:p w14:paraId="14869F88" w14:textId="6B232618" w:rsidR="00852734" w:rsidRPr="00C25959" w:rsidRDefault="00852734" w:rsidP="00C25959">
      <w:pPr>
        <w:numPr>
          <w:ilvl w:val="2"/>
          <w:numId w:val="25"/>
        </w:numPr>
        <w:spacing w:after="0" w:line="240" w:lineRule="auto"/>
        <w:ind w:left="1276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Laryngée, trachéales (post-intubation, papillome, hémangiome, sténose, malacie, goitre).</w:t>
      </w:r>
    </w:p>
    <w:p w14:paraId="57A13E92" w14:textId="3E795CBB" w:rsidR="00852734" w:rsidRPr="00C25959" w:rsidRDefault="00852734" w:rsidP="00C25959">
      <w:pPr>
        <w:numPr>
          <w:ilvl w:val="2"/>
          <w:numId w:val="25"/>
        </w:numPr>
        <w:spacing w:after="0" w:line="240" w:lineRule="auto"/>
        <w:ind w:left="1276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Bronchique (compression, malformation vasculaire ou broncho, kyste, séquestre.</w:t>
      </w:r>
    </w:p>
    <w:p w14:paraId="09F9DF84" w14:textId="77777777" w:rsidR="00C25959" w:rsidRPr="00C25959" w:rsidRDefault="00243FAB" w:rsidP="00C25959">
      <w:pPr>
        <w:pStyle w:val="ListParagraph"/>
        <w:numPr>
          <w:ilvl w:val="1"/>
          <w:numId w:val="23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 xml:space="preserve">50 -70% </w:t>
      </w:r>
      <w:r w:rsidR="00852734" w:rsidRPr="00C25959">
        <w:rPr>
          <w:rFonts w:ascii="Arial" w:hAnsi="Arial" w:cs="Arial"/>
          <w:b/>
          <w:sz w:val="20"/>
          <w:szCs w:val="20"/>
        </w:rPr>
        <w:t>MIXTES</w:t>
      </w:r>
    </w:p>
    <w:p w14:paraId="44464F53" w14:textId="52007882" w:rsidR="00852734" w:rsidRPr="00C25959" w:rsidRDefault="00852734" w:rsidP="00C25959">
      <w:pPr>
        <w:pStyle w:val="ListParagraph"/>
        <w:numPr>
          <w:ilvl w:val="2"/>
          <w:numId w:val="23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  <w:lang w:val="fr-FR"/>
        </w:rPr>
        <w:t>Débute en général comme une apnée centrale puis est suivie par des mouvements respiratoires inefficaces (type obstructif)</w:t>
      </w:r>
    </w:p>
    <w:p w14:paraId="2FE646A3" w14:textId="66282181" w:rsidR="00462B4D" w:rsidRPr="00C25959" w:rsidRDefault="00462B4D" w:rsidP="00C25959">
      <w:pPr>
        <w:pStyle w:val="ListParagraph"/>
        <w:numPr>
          <w:ilvl w:val="1"/>
          <w:numId w:val="23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Autres :</w:t>
      </w:r>
      <w:r w:rsidR="00C25959">
        <w:rPr>
          <w:rFonts w:ascii="Arial" w:hAnsi="Arial" w:cs="Arial"/>
          <w:sz w:val="20"/>
          <w:szCs w:val="20"/>
        </w:rPr>
        <w:t xml:space="preserve"> L</w:t>
      </w:r>
      <w:r w:rsidRPr="00C25959">
        <w:rPr>
          <w:rFonts w:ascii="Arial" w:hAnsi="Arial" w:cs="Arial"/>
          <w:sz w:val="20"/>
          <w:szCs w:val="20"/>
        </w:rPr>
        <w:t xml:space="preserve">es apnées </w:t>
      </w:r>
      <w:r w:rsidRPr="00C25959">
        <w:rPr>
          <w:rFonts w:ascii="Arial" w:hAnsi="Arial" w:cs="Arial"/>
          <w:b/>
          <w:sz w:val="20"/>
          <w:szCs w:val="20"/>
        </w:rPr>
        <w:t>REFLEXES</w:t>
      </w:r>
      <w:r w:rsidRPr="00C25959">
        <w:rPr>
          <w:rFonts w:ascii="Arial" w:hAnsi="Arial" w:cs="Arial"/>
          <w:sz w:val="20"/>
          <w:szCs w:val="20"/>
        </w:rPr>
        <w:t> </w:t>
      </w:r>
      <w:r w:rsidRPr="00C25959">
        <w:rPr>
          <w:rFonts w:ascii="Arial" w:hAnsi="Arial" w:cs="Arial"/>
          <w:sz w:val="20"/>
          <w:szCs w:val="20"/>
          <w:lang w:val="fr-FR"/>
        </w:rPr>
        <w:t>vagale (passage d’une SNG, RGO, défécation)</w:t>
      </w:r>
    </w:p>
    <w:p w14:paraId="7EE2222F" w14:textId="77777777" w:rsidR="00852734" w:rsidRPr="00C25959" w:rsidRDefault="00852734" w:rsidP="00852734">
      <w:pPr>
        <w:spacing w:after="0"/>
        <w:rPr>
          <w:rFonts w:ascii="Arial" w:hAnsi="Arial" w:cs="Arial"/>
          <w:sz w:val="20"/>
          <w:szCs w:val="20"/>
        </w:rPr>
      </w:pPr>
    </w:p>
    <w:p w14:paraId="2AB5C658" w14:textId="77777777" w:rsidR="00462B4D" w:rsidRPr="00C25959" w:rsidRDefault="00462B4D" w:rsidP="00462B4D">
      <w:pPr>
        <w:spacing w:after="0"/>
        <w:rPr>
          <w:rFonts w:ascii="Arial" w:hAnsi="Arial" w:cs="Arial"/>
          <w:sz w:val="20"/>
          <w:szCs w:val="20"/>
        </w:rPr>
      </w:pPr>
    </w:p>
    <w:p w14:paraId="5CF18674" w14:textId="3AD78005" w:rsidR="00C25959" w:rsidRPr="00C25959" w:rsidRDefault="00C25959" w:rsidP="00C2595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25959">
        <w:rPr>
          <w:rFonts w:ascii="Arial" w:hAnsi="Arial" w:cs="Arial"/>
          <w:b/>
          <w:color w:val="FF0000"/>
          <w:sz w:val="20"/>
          <w:szCs w:val="20"/>
        </w:rPr>
        <w:t>DIAGNOSTICS DIFFERENTIEL A PRENDRE EN COMPTE DE TRAITER UNE APNEE DE LA PREMATURITE</w:t>
      </w:r>
    </w:p>
    <w:p w14:paraId="38BFF6CB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Sepsis</w:t>
      </w:r>
    </w:p>
    <w:p w14:paraId="376B9DBE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NEC</w:t>
      </w:r>
    </w:p>
    <w:p w14:paraId="368F4D41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CA persistant</w:t>
      </w:r>
    </w:p>
    <w:p w14:paraId="3293782D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Hypoglycémie</w:t>
      </w:r>
    </w:p>
    <w:p w14:paraId="5E762DB6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Anémie mal tolérée</w:t>
      </w:r>
    </w:p>
    <w:p w14:paraId="76C49760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Hémorragie cérébrale vs encéphalopathie</w:t>
      </w:r>
    </w:p>
    <w:p w14:paraId="6EF02C2B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Troubles électrolytiques</w:t>
      </w:r>
    </w:p>
    <w:p w14:paraId="0EDB55DA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Acidose métabolique</w:t>
      </w:r>
    </w:p>
    <w:p w14:paraId="0F7932C9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lastRenderedPageBreak/>
        <w:t>Crise convulsive</w:t>
      </w:r>
    </w:p>
    <w:p w14:paraId="379E1167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Canal artériel persistant</w:t>
      </w:r>
    </w:p>
    <w:p w14:paraId="460E61BA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Trouble thermique</w:t>
      </w:r>
    </w:p>
    <w:p w14:paraId="30C7F716" w14:textId="77777777" w:rsidR="00C25959" w:rsidRPr="00C25959" w:rsidRDefault="00C25959" w:rsidP="00C259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Obstruction mécanique (encombrement nasal, mauvais positionnement)</w:t>
      </w:r>
    </w:p>
    <w:p w14:paraId="025ECAA8" w14:textId="77777777" w:rsidR="00C25959" w:rsidRPr="00C25959" w:rsidRDefault="00C25959" w:rsidP="00C25959">
      <w:pPr>
        <w:spacing w:after="0"/>
        <w:rPr>
          <w:rFonts w:ascii="Arial" w:hAnsi="Arial" w:cs="Arial"/>
          <w:b/>
          <w:sz w:val="20"/>
          <w:szCs w:val="20"/>
        </w:rPr>
      </w:pPr>
    </w:p>
    <w:p w14:paraId="09914356" w14:textId="77777777" w:rsidR="00C25959" w:rsidRPr="00C25959" w:rsidRDefault="00C25959" w:rsidP="00C2595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25959">
        <w:rPr>
          <w:rFonts w:ascii="Arial" w:hAnsi="Arial" w:cs="Arial"/>
          <w:b/>
          <w:sz w:val="20"/>
          <w:szCs w:val="20"/>
          <w:u w:val="single"/>
        </w:rPr>
        <w:t>BILAN POSSIBLE</w:t>
      </w:r>
    </w:p>
    <w:p w14:paraId="24D0E57B" w14:textId="77777777" w:rsidR="00C25959" w:rsidRPr="00C25959" w:rsidRDefault="00C25959" w:rsidP="00C25959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b/>
          <w:sz w:val="20"/>
          <w:szCs w:val="20"/>
          <w:lang w:val="fr-FR"/>
        </w:rPr>
        <w:t xml:space="preserve">Regarder l’historique enregistré sur le monitoring pour </w:t>
      </w:r>
      <w:r w:rsidRPr="00C25959">
        <w:rPr>
          <w:rFonts w:ascii="Arial" w:hAnsi="Arial" w:cs="Arial"/>
          <w:sz w:val="20"/>
          <w:szCs w:val="20"/>
          <w:lang w:val="fr-FR"/>
        </w:rPr>
        <w:t>voir si:</w:t>
      </w:r>
    </w:p>
    <w:p w14:paraId="7D0062BB" w14:textId="77777777" w:rsidR="00C25959" w:rsidRPr="00C25959" w:rsidRDefault="00C25959" w:rsidP="00C25959">
      <w:pPr>
        <w:numPr>
          <w:ilvl w:val="3"/>
          <w:numId w:val="16"/>
        </w:numPr>
        <w:tabs>
          <w:tab w:val="clear" w:pos="3240"/>
        </w:tabs>
        <w:spacing w:after="0" w:line="240" w:lineRule="auto"/>
        <w:ind w:left="1134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 xml:space="preserve">Effort respiratoire (lutte) </w:t>
      </w:r>
      <w:r w:rsidRPr="00C25959">
        <w:rPr>
          <w:rFonts w:ascii="Arial" w:hAnsi="Arial" w:cs="Arial"/>
          <w:b/>
          <w:sz w:val="20"/>
          <w:szCs w:val="20"/>
          <w:lang w:val="fr-FR"/>
        </w:rPr>
        <w:t xml:space="preserve">avant </w:t>
      </w:r>
      <w:r w:rsidRPr="00C25959">
        <w:rPr>
          <w:rFonts w:ascii="Arial" w:hAnsi="Arial" w:cs="Arial"/>
          <w:sz w:val="20"/>
          <w:szCs w:val="20"/>
          <w:lang w:val="fr-FR"/>
        </w:rPr>
        <w:t xml:space="preserve">=&gt; apnée obstructive </w:t>
      </w:r>
    </w:p>
    <w:p w14:paraId="12D8A6B2" w14:textId="77777777" w:rsidR="00C25959" w:rsidRPr="00C25959" w:rsidRDefault="00C25959" w:rsidP="00C25959">
      <w:pPr>
        <w:numPr>
          <w:ilvl w:val="3"/>
          <w:numId w:val="16"/>
        </w:numPr>
        <w:tabs>
          <w:tab w:val="clear" w:pos="3240"/>
        </w:tabs>
        <w:spacing w:after="0" w:line="240" w:lineRule="auto"/>
        <w:ind w:left="1134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Apnée sans effort suivie d’une bradycardie =&gt; apnée centrale</w:t>
      </w:r>
    </w:p>
    <w:p w14:paraId="1C7FB509" w14:textId="77777777" w:rsidR="00C25959" w:rsidRPr="00C25959" w:rsidRDefault="00C25959" w:rsidP="00C25959">
      <w:pPr>
        <w:numPr>
          <w:ilvl w:val="3"/>
          <w:numId w:val="16"/>
        </w:numPr>
        <w:tabs>
          <w:tab w:val="clear" w:pos="3240"/>
        </w:tabs>
        <w:spacing w:after="0" w:line="240" w:lineRule="auto"/>
        <w:ind w:left="1134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Bradycardie d'emblée =&gt; probable reflexe vagal (penser au RGO, douleur)</w:t>
      </w:r>
    </w:p>
    <w:p w14:paraId="6A50E0DA" w14:textId="77777777" w:rsidR="00C25959" w:rsidRPr="00C25959" w:rsidRDefault="00C25959" w:rsidP="00C25959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FSC, CRP si doute clinique de sepsis ou recherche d’anémie du prématuré</w:t>
      </w:r>
    </w:p>
    <w:p w14:paraId="3BCEE915" w14:textId="77777777" w:rsidR="00C25959" w:rsidRPr="00C25959" w:rsidRDefault="00C25959" w:rsidP="00C25959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09"/>
        <w:rPr>
          <w:rFonts w:ascii="Arial" w:hAnsi="Arial" w:cs="Arial"/>
          <w:sz w:val="20"/>
          <w:szCs w:val="20"/>
          <w:lang w:val="pt-BR"/>
        </w:rPr>
      </w:pPr>
      <w:r w:rsidRPr="00C25959">
        <w:rPr>
          <w:rFonts w:ascii="Arial" w:hAnsi="Arial" w:cs="Arial"/>
          <w:sz w:val="20"/>
          <w:szCs w:val="20"/>
          <w:lang w:val="pt-BR"/>
        </w:rPr>
        <w:t xml:space="preserve">Iono (Na, K, Ca, Mg), glycémie, </w:t>
      </w:r>
    </w:p>
    <w:p w14:paraId="0BD094F6" w14:textId="77777777" w:rsidR="00C25959" w:rsidRPr="00C25959" w:rsidRDefault="00C25959" w:rsidP="00C25959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Gazométrie (acidose respiratoire, acidose métabolique)</w:t>
      </w:r>
    </w:p>
    <w:p w14:paraId="5BEF5C09" w14:textId="77777777" w:rsidR="00C25959" w:rsidRPr="00C25959" w:rsidRDefault="00C25959" w:rsidP="00C25959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Rx thorax (pneumothorax, MMH, fausses route, surcharge sur canal artériel)</w:t>
      </w:r>
    </w:p>
    <w:p w14:paraId="08AAA7BB" w14:textId="77777777" w:rsidR="00C25959" w:rsidRPr="00C25959" w:rsidRDefault="00C25959" w:rsidP="00C25959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US SNC (hémorragie cérébrale)</w:t>
      </w:r>
    </w:p>
    <w:p w14:paraId="15F157F9" w14:textId="77777777" w:rsidR="00C25959" w:rsidRPr="00C25959" w:rsidRDefault="00C25959" w:rsidP="00C25959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EEG type monibrain (convulsion)</w:t>
      </w:r>
    </w:p>
    <w:p w14:paraId="3D2C3E77" w14:textId="77777777" w:rsidR="00C25959" w:rsidRPr="00C25959" w:rsidRDefault="00C25959" w:rsidP="00462B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2765E2E" w14:textId="2D212D62" w:rsidR="00462B4D" w:rsidRPr="00C25959" w:rsidRDefault="00462B4D" w:rsidP="00462B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25959">
        <w:rPr>
          <w:rFonts w:ascii="Arial" w:hAnsi="Arial" w:cs="Arial"/>
          <w:b/>
          <w:sz w:val="20"/>
          <w:szCs w:val="20"/>
          <w:u w:val="single"/>
        </w:rPr>
        <w:t>TRAITEMENT</w:t>
      </w:r>
      <w:r w:rsidR="00C25959" w:rsidRPr="00C25959">
        <w:rPr>
          <w:rFonts w:ascii="Arial" w:hAnsi="Arial" w:cs="Arial"/>
          <w:b/>
          <w:sz w:val="20"/>
          <w:szCs w:val="20"/>
          <w:u w:val="single"/>
        </w:rPr>
        <w:t>S</w:t>
      </w:r>
      <w:r w:rsidRPr="00C25959">
        <w:rPr>
          <w:rFonts w:ascii="Arial" w:hAnsi="Arial" w:cs="Arial"/>
          <w:b/>
          <w:sz w:val="20"/>
          <w:szCs w:val="20"/>
          <w:u w:val="single"/>
        </w:rPr>
        <w:t xml:space="preserve"> DE BASE</w:t>
      </w:r>
    </w:p>
    <w:p w14:paraId="19F5DAF2" w14:textId="05E03779" w:rsidR="00462B4D" w:rsidRPr="00C25959" w:rsidRDefault="00462B4D" w:rsidP="00C25959">
      <w:p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  <w:u w:val="single"/>
        </w:rPr>
        <w:t>Mesures générales:</w:t>
      </w:r>
    </w:p>
    <w:p w14:paraId="07DD24E6" w14:textId="6FA2A3C9" w:rsidR="00462B4D" w:rsidRPr="00C25959" w:rsidRDefault="00462B4D" w:rsidP="00C25959">
      <w:pPr>
        <w:pStyle w:val="ListParagraph"/>
        <w:numPr>
          <w:ilvl w:val="1"/>
          <w:numId w:val="27"/>
        </w:numPr>
        <w:spacing w:after="0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Eviter les distensions gastriques (repas trop abondant vs trop rapide)</w:t>
      </w:r>
    </w:p>
    <w:p w14:paraId="49DD3AC2" w14:textId="0D4CC35A" w:rsidR="00462B4D" w:rsidRPr="00C25959" w:rsidRDefault="00462B4D" w:rsidP="00C25959">
      <w:pPr>
        <w:pStyle w:val="ListParagraph"/>
        <w:numPr>
          <w:ilvl w:val="1"/>
          <w:numId w:val="27"/>
        </w:numPr>
        <w:spacing w:after="0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Température neutre</w:t>
      </w:r>
    </w:p>
    <w:p w14:paraId="4D5E5E63" w14:textId="73830EEB" w:rsidR="00462B4D" w:rsidRPr="00C25959" w:rsidRDefault="00462B4D" w:rsidP="00C25959">
      <w:pPr>
        <w:pStyle w:val="ListParagraph"/>
        <w:numPr>
          <w:ilvl w:val="1"/>
          <w:numId w:val="27"/>
        </w:numPr>
        <w:spacing w:after="0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Aspiration des sécrétions nasales</w:t>
      </w:r>
    </w:p>
    <w:p w14:paraId="759867AC" w14:textId="65B3E657" w:rsidR="00462B4D" w:rsidRPr="00C25959" w:rsidRDefault="00462B4D" w:rsidP="00C25959">
      <w:pPr>
        <w:pStyle w:val="ListParagraph"/>
        <w:numPr>
          <w:ilvl w:val="1"/>
          <w:numId w:val="27"/>
        </w:numPr>
        <w:tabs>
          <w:tab w:val="num" w:pos="2508"/>
        </w:tabs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Position ventrale</w:t>
      </w:r>
    </w:p>
    <w:p w14:paraId="72CE1DD4" w14:textId="45F8E9AA" w:rsidR="00462B4D" w:rsidRPr="00C25959" w:rsidRDefault="00462B4D" w:rsidP="00C25959">
      <w:pPr>
        <w:pStyle w:val="ListParagraph"/>
        <w:numPr>
          <w:ilvl w:val="1"/>
          <w:numId w:val="27"/>
        </w:numPr>
        <w:tabs>
          <w:tab w:val="num" w:pos="2508"/>
        </w:tabs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A</w:t>
      </w:r>
      <w:r w:rsidR="00C25959">
        <w:rPr>
          <w:rFonts w:ascii="Arial" w:hAnsi="Arial" w:cs="Arial"/>
          <w:sz w:val="20"/>
          <w:szCs w:val="20"/>
          <w:lang w:val="fr-FR"/>
        </w:rPr>
        <w:t>limentation en continu (</w:t>
      </w:r>
      <w:proofErr w:type="spellStart"/>
      <w:r w:rsidR="00C25959">
        <w:rPr>
          <w:rFonts w:ascii="Arial" w:hAnsi="Arial" w:cs="Arial"/>
          <w:sz w:val="20"/>
          <w:szCs w:val="20"/>
          <w:lang w:val="fr-FR"/>
        </w:rPr>
        <w:t>g</w:t>
      </w:r>
      <w:r w:rsidRPr="00C25959">
        <w:rPr>
          <w:rFonts w:ascii="Arial" w:hAnsi="Arial" w:cs="Arial"/>
          <w:sz w:val="20"/>
          <w:szCs w:val="20"/>
          <w:lang w:val="fr-FR"/>
        </w:rPr>
        <w:t>astroclyse</w:t>
      </w:r>
      <w:proofErr w:type="spellEnd"/>
      <w:r w:rsidRPr="00C25959">
        <w:rPr>
          <w:rFonts w:ascii="Arial" w:hAnsi="Arial" w:cs="Arial"/>
          <w:sz w:val="20"/>
          <w:szCs w:val="20"/>
          <w:lang w:val="fr-FR"/>
        </w:rPr>
        <w:t>)</w:t>
      </w:r>
    </w:p>
    <w:p w14:paraId="685B40E1" w14:textId="55950744" w:rsidR="00462B4D" w:rsidRPr="00C25959" w:rsidRDefault="00462B4D" w:rsidP="00C25959">
      <w:pPr>
        <w:pStyle w:val="ListParagraph"/>
        <w:numPr>
          <w:ilvl w:val="1"/>
          <w:numId w:val="27"/>
        </w:numPr>
        <w:tabs>
          <w:tab w:val="num" w:pos="2508"/>
        </w:tabs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Corriger une éventuelle anémie du prématuré</w:t>
      </w:r>
    </w:p>
    <w:p w14:paraId="47B7ADC6" w14:textId="77777777" w:rsidR="00462B4D" w:rsidRPr="00C25959" w:rsidRDefault="00462B4D" w:rsidP="00C25959">
      <w:pPr>
        <w:pStyle w:val="ListParagraph"/>
        <w:numPr>
          <w:ilvl w:val="1"/>
          <w:numId w:val="27"/>
        </w:numPr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 xml:space="preserve">Augmenter la FiO2 à 25% et </w:t>
      </w:r>
      <w:proofErr w:type="spellStart"/>
      <w:r w:rsidRPr="00C25959">
        <w:rPr>
          <w:rFonts w:ascii="Arial" w:hAnsi="Arial" w:cs="Arial"/>
          <w:sz w:val="20"/>
          <w:szCs w:val="20"/>
          <w:lang w:val="fr-FR"/>
        </w:rPr>
        <w:t>monitorer</w:t>
      </w:r>
      <w:proofErr w:type="spellEnd"/>
      <w:r w:rsidRPr="00C25959">
        <w:rPr>
          <w:rFonts w:ascii="Arial" w:hAnsi="Arial" w:cs="Arial"/>
          <w:sz w:val="20"/>
          <w:szCs w:val="20"/>
          <w:lang w:val="fr-FR"/>
        </w:rPr>
        <w:t xml:space="preserve"> la PaO2</w:t>
      </w:r>
    </w:p>
    <w:p w14:paraId="79868967" w14:textId="77777777" w:rsidR="00462B4D" w:rsidRPr="00C25959" w:rsidRDefault="00462B4D" w:rsidP="00C25959">
      <w:pPr>
        <w:pStyle w:val="ListParagraph"/>
        <w:numPr>
          <w:ilvl w:val="1"/>
          <w:numId w:val="27"/>
        </w:numPr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Aspiration</w:t>
      </w:r>
    </w:p>
    <w:p w14:paraId="691A1144" w14:textId="77777777" w:rsidR="00462B4D" w:rsidRPr="00C25959" w:rsidRDefault="00462B4D" w:rsidP="00C25959">
      <w:pPr>
        <w:pStyle w:val="ListParagraph"/>
        <w:numPr>
          <w:ilvl w:val="1"/>
          <w:numId w:val="27"/>
        </w:numPr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Stimulation tactile/Ventilation au masque</w:t>
      </w:r>
    </w:p>
    <w:p w14:paraId="27BD913B" w14:textId="77777777" w:rsidR="00462B4D" w:rsidRPr="00C25959" w:rsidRDefault="00462B4D" w:rsidP="00C25959">
      <w:pPr>
        <w:pStyle w:val="ListParagraph"/>
        <w:numPr>
          <w:ilvl w:val="1"/>
          <w:numId w:val="27"/>
        </w:numPr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>CPAP</w:t>
      </w:r>
    </w:p>
    <w:p w14:paraId="450C5072" w14:textId="2378A9BB" w:rsidR="00462B4D" w:rsidRPr="00C25959" w:rsidRDefault="00462B4D" w:rsidP="00C25959">
      <w:pPr>
        <w:pStyle w:val="ListParagraph"/>
        <w:numPr>
          <w:ilvl w:val="1"/>
          <w:numId w:val="27"/>
        </w:numPr>
        <w:spacing w:after="0" w:line="240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C25959">
        <w:rPr>
          <w:rFonts w:ascii="Arial" w:hAnsi="Arial" w:cs="Arial"/>
          <w:sz w:val="20"/>
          <w:szCs w:val="20"/>
          <w:lang w:val="fr-FR"/>
        </w:rPr>
        <w:t xml:space="preserve">Intubation si pas de réponse au </w:t>
      </w:r>
      <w:r w:rsidR="00C25959" w:rsidRPr="00C25959">
        <w:rPr>
          <w:rFonts w:ascii="Arial" w:hAnsi="Arial" w:cs="Arial"/>
          <w:sz w:val="20"/>
          <w:szCs w:val="20"/>
          <w:lang w:val="fr-FR"/>
        </w:rPr>
        <w:t>traitement</w:t>
      </w:r>
      <w:r w:rsidRPr="00C25959">
        <w:rPr>
          <w:rFonts w:ascii="Arial" w:hAnsi="Arial" w:cs="Arial"/>
          <w:sz w:val="20"/>
          <w:szCs w:val="20"/>
          <w:lang w:val="fr-FR"/>
        </w:rPr>
        <w:t xml:space="preserve"> </w:t>
      </w:r>
      <w:r w:rsidR="00C25959" w:rsidRPr="00C25959">
        <w:rPr>
          <w:rFonts w:ascii="Arial" w:hAnsi="Arial" w:cs="Arial"/>
          <w:sz w:val="20"/>
          <w:szCs w:val="20"/>
          <w:lang w:val="fr-FR"/>
        </w:rPr>
        <w:t>médicamenteux</w:t>
      </w:r>
      <w:r w:rsidRPr="00C25959">
        <w:rPr>
          <w:rFonts w:ascii="Arial" w:hAnsi="Arial" w:cs="Arial"/>
          <w:sz w:val="20"/>
          <w:szCs w:val="20"/>
          <w:lang w:val="fr-FR"/>
        </w:rPr>
        <w:t xml:space="preserve"> ni à la CPAP</w:t>
      </w:r>
    </w:p>
    <w:p w14:paraId="4B0E1938" w14:textId="77777777" w:rsidR="00243FAB" w:rsidRPr="00C25959" w:rsidRDefault="00243FAB" w:rsidP="00FF5EC6">
      <w:pPr>
        <w:spacing w:after="0"/>
        <w:rPr>
          <w:rFonts w:ascii="Arial" w:hAnsi="Arial" w:cs="Arial"/>
          <w:b/>
          <w:sz w:val="20"/>
          <w:szCs w:val="20"/>
        </w:rPr>
      </w:pPr>
    </w:p>
    <w:p w14:paraId="76EA4A6A" w14:textId="77777777" w:rsidR="00DC4BB8" w:rsidRPr="00C25959" w:rsidRDefault="00243FAB" w:rsidP="00FF5EC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25959">
        <w:rPr>
          <w:rFonts w:ascii="Arial" w:hAnsi="Arial" w:cs="Arial"/>
          <w:b/>
          <w:sz w:val="20"/>
          <w:szCs w:val="20"/>
          <w:u w:val="single"/>
        </w:rPr>
        <w:t>INDICATION AU TRAITEMENT DE CAFEINE</w:t>
      </w:r>
    </w:p>
    <w:p w14:paraId="422640CC" w14:textId="77777777" w:rsidR="003C3D6B" w:rsidRPr="003C3D6B" w:rsidRDefault="003C3D6B" w:rsidP="003C3D6B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8000"/>
          <w:sz w:val="20"/>
          <w:szCs w:val="20"/>
          <w:lang w:val="fr-FR"/>
        </w:rPr>
      </w:pPr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>EFFETS POSITIFS DE LA CAFEINE</w:t>
      </w:r>
    </w:p>
    <w:p w14:paraId="49C899A4" w14:textId="77777777" w:rsidR="00D62CA8" w:rsidRPr="00C84BD7" w:rsidRDefault="00D62CA8" w:rsidP="00D62CA8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Diminue la dépression respiratoire lié à l’hypoxémie</w:t>
      </w:r>
    </w:p>
    <w:p w14:paraId="3BA074B8" w14:textId="77777777" w:rsidR="00D62CA8" w:rsidRDefault="00D62CA8" w:rsidP="00D62CA8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Stimule la ventilation minute</w:t>
      </w:r>
    </w:p>
    <w:p w14:paraId="2201DAB0" w14:textId="009008F4" w:rsidR="008D50DB" w:rsidRPr="008D50DB" w:rsidRDefault="00D62CA8" w:rsidP="008D50DB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Diminue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les </w:t>
      </w: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apné</w:t>
      </w:r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>es</w:t>
      </w:r>
      <w:proofErr w:type="spellEnd"/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du </w:t>
      </w:r>
      <w:proofErr w:type="spellStart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>prematuré</w:t>
      </w:r>
      <w:proofErr w:type="spellEnd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, post </w:t>
      </w:r>
      <w:proofErr w:type="spellStart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>opératoire</w:t>
      </w:r>
      <w:proofErr w:type="spellEnd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gramStart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>et</w:t>
      </w:r>
      <w:proofErr w:type="gramEnd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>secondaire</w:t>
      </w:r>
      <w:proofErr w:type="spellEnd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aux </w:t>
      </w:r>
      <w:proofErr w:type="spellStart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>aux</w:t>
      </w:r>
      <w:proofErr w:type="spellEnd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>bronchiolite</w:t>
      </w:r>
      <w:proofErr w:type="spellEnd"/>
      <w:r w:rsidR="008D50DB">
        <w:rPr>
          <w:rFonts w:ascii="Arial" w:hAnsi="Arial" w:cs="Arial"/>
          <w:b/>
          <w:color w:val="008000"/>
          <w:sz w:val="20"/>
          <w:szCs w:val="20"/>
          <w:lang w:val="en-US"/>
        </w:rPr>
        <w:t>.</w:t>
      </w:r>
    </w:p>
    <w:p w14:paraId="0CC2B735" w14:textId="77777777" w:rsidR="00D62CA8" w:rsidRPr="00D62CA8" w:rsidRDefault="00D62CA8" w:rsidP="00D62CA8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Facilite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l’extubation</w:t>
      </w:r>
      <w:proofErr w:type="spellEnd"/>
    </w:p>
    <w:p w14:paraId="27E9D565" w14:textId="12DE3622" w:rsidR="00D62CA8" w:rsidRPr="00C640B3" w:rsidRDefault="00D62CA8" w:rsidP="00C640B3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D</w:t>
      </w:r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>i</w:t>
      </w:r>
      <w:r>
        <w:rPr>
          <w:rFonts w:ascii="Arial" w:hAnsi="Arial" w:cs="Arial"/>
          <w:b/>
          <w:color w:val="008000"/>
          <w:sz w:val="20"/>
          <w:szCs w:val="20"/>
          <w:lang w:val="en-US"/>
        </w:rPr>
        <w:t>minue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la BDP</w:t>
      </w:r>
      <w:r w:rsidR="00533AE0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par </w:t>
      </w:r>
      <w:proofErr w:type="spellStart"/>
      <w:r w:rsidR="00533AE0">
        <w:rPr>
          <w:rFonts w:ascii="Arial" w:hAnsi="Arial" w:cs="Arial"/>
          <w:b/>
          <w:color w:val="008000"/>
          <w:sz w:val="20"/>
          <w:szCs w:val="20"/>
          <w:lang w:val="en-US"/>
        </w:rPr>
        <w:t>effet</w:t>
      </w:r>
      <w:proofErr w:type="spellEnd"/>
      <w:r w:rsidR="00533AE0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anti-</w:t>
      </w:r>
      <w:proofErr w:type="spellStart"/>
      <w:r w:rsidR="00533AE0">
        <w:rPr>
          <w:rFonts w:ascii="Arial" w:hAnsi="Arial" w:cs="Arial"/>
          <w:b/>
          <w:color w:val="008000"/>
          <w:sz w:val="20"/>
          <w:szCs w:val="20"/>
          <w:lang w:val="en-US"/>
        </w:rPr>
        <w:t>inflammatoire</w:t>
      </w:r>
      <w:proofErr w:type="spellEnd"/>
      <w:r w:rsidR="00533AE0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(36% avec </w:t>
      </w:r>
      <w:proofErr w:type="spellStart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>caféine</w:t>
      </w:r>
      <w:proofErr w:type="spellEnd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>vs</w:t>
      </w:r>
      <w:proofErr w:type="spellEnd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47% </w:t>
      </w:r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sans </w:t>
      </w:r>
      <w:proofErr w:type="spellStart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>cafeine</w:t>
      </w:r>
      <w:proofErr w:type="spellEnd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>)</w:t>
      </w:r>
    </w:p>
    <w:p w14:paraId="50AC5211" w14:textId="11356F10" w:rsidR="00D62CA8" w:rsidRPr="00D62CA8" w:rsidRDefault="00D62CA8" w:rsidP="00D62CA8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Diminue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le </w:t>
      </w: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risque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de ROP</w:t>
      </w:r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(5,1% avec </w:t>
      </w:r>
      <w:proofErr w:type="spellStart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>caféine</w:t>
      </w:r>
      <w:proofErr w:type="spellEnd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>contre</w:t>
      </w:r>
      <w:proofErr w:type="spellEnd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7,9% </w:t>
      </w:r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sans</w:t>
      </w:r>
      <w:r w:rsidR="001E3A53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1E3A53">
        <w:rPr>
          <w:rFonts w:ascii="Arial" w:hAnsi="Arial" w:cs="Arial"/>
          <w:b/>
          <w:color w:val="008000"/>
          <w:sz w:val="20"/>
          <w:szCs w:val="20"/>
          <w:lang w:val="en-US"/>
        </w:rPr>
        <w:t>café</w:t>
      </w:r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>ine</w:t>
      </w:r>
      <w:proofErr w:type="spellEnd"/>
      <w:r w:rsidR="00C640B3">
        <w:rPr>
          <w:rFonts w:ascii="Arial" w:hAnsi="Arial" w:cs="Arial"/>
          <w:b/>
          <w:color w:val="008000"/>
          <w:sz w:val="20"/>
          <w:szCs w:val="20"/>
          <w:lang w:val="en-US"/>
        </w:rPr>
        <w:t>)</w:t>
      </w:r>
    </w:p>
    <w:p w14:paraId="15AA7DBB" w14:textId="1F5F9785" w:rsidR="00D62CA8" w:rsidRPr="00DC2744" w:rsidRDefault="00D62CA8" w:rsidP="00DC2744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Diminue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le </w:t>
      </w: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besoin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traiter</w:t>
      </w:r>
      <w:proofErr w:type="spellEnd"/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un CA </w:t>
      </w:r>
      <w:proofErr w:type="spellStart"/>
      <w:r>
        <w:rPr>
          <w:rFonts w:ascii="Arial" w:hAnsi="Arial" w:cs="Arial"/>
          <w:b/>
          <w:color w:val="008000"/>
          <w:sz w:val="20"/>
          <w:szCs w:val="20"/>
          <w:lang w:val="en-US"/>
        </w:rPr>
        <w:t>peristant</w:t>
      </w:r>
      <w:proofErr w:type="spellEnd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(</w:t>
      </w:r>
      <w:r w:rsidR="008B12D5">
        <w:rPr>
          <w:rFonts w:ascii="Arial" w:hAnsi="Arial" w:cs="Arial"/>
          <w:b/>
          <w:color w:val="008000"/>
          <w:sz w:val="20"/>
          <w:szCs w:val="20"/>
          <w:lang w:val="en-US"/>
        </w:rPr>
        <w:t>29</w:t>
      </w:r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% avec </w:t>
      </w:r>
      <w:proofErr w:type="spellStart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>caféine</w:t>
      </w:r>
      <w:proofErr w:type="spellEnd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>contre</w:t>
      </w:r>
      <w:proofErr w:type="spellEnd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="008B12D5">
        <w:rPr>
          <w:rFonts w:ascii="Arial" w:hAnsi="Arial" w:cs="Arial"/>
          <w:b/>
          <w:color w:val="008000"/>
          <w:sz w:val="20"/>
          <w:szCs w:val="20"/>
          <w:lang w:val="en-US"/>
        </w:rPr>
        <w:t>38</w:t>
      </w:r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% </w:t>
      </w:r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sans</w:t>
      </w:r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>cafeine</w:t>
      </w:r>
      <w:proofErr w:type="spellEnd"/>
      <w:r w:rsidR="00DC2744">
        <w:rPr>
          <w:rFonts w:ascii="Arial" w:hAnsi="Arial" w:cs="Arial"/>
          <w:b/>
          <w:color w:val="008000"/>
          <w:sz w:val="20"/>
          <w:szCs w:val="20"/>
          <w:lang w:val="en-US"/>
        </w:rPr>
        <w:t>)</w:t>
      </w:r>
    </w:p>
    <w:p w14:paraId="39059F96" w14:textId="3A9FE142" w:rsidR="003D6FE5" w:rsidRPr="00DC2744" w:rsidRDefault="003C3D6B" w:rsidP="003D6FE5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  <w:proofErr w:type="spellStart"/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>Ameliore</w:t>
      </w:r>
      <w:proofErr w:type="spellEnd"/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le </w:t>
      </w:r>
      <w:proofErr w:type="spellStart"/>
      <w:proofErr w:type="gramStart"/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>devenir</w:t>
      </w:r>
      <w:proofErr w:type="spellEnd"/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 </w:t>
      </w:r>
      <w:proofErr w:type="spellStart"/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>neurologique</w:t>
      </w:r>
      <w:proofErr w:type="spellEnd"/>
      <w:proofErr w:type="gramEnd"/>
      <w:r w:rsidRPr="003C3D6B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a </w:t>
      </w:r>
      <w:r w:rsidR="00D62CA8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5 </w:t>
      </w:r>
      <w:proofErr w:type="spellStart"/>
      <w:r w:rsidR="00D62CA8">
        <w:rPr>
          <w:rFonts w:ascii="Arial" w:hAnsi="Arial" w:cs="Arial"/>
          <w:b/>
          <w:color w:val="008000"/>
          <w:sz w:val="20"/>
          <w:szCs w:val="20"/>
          <w:lang w:val="en-US"/>
        </w:rPr>
        <w:t>an</w:t>
      </w:r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s</w:t>
      </w:r>
      <w:proofErr w:type="spellEnd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(avec 40% de deficit </w:t>
      </w:r>
      <w:proofErr w:type="spellStart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neurologique</w:t>
      </w:r>
      <w:proofErr w:type="spellEnd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significatiif</w:t>
      </w:r>
      <w:proofErr w:type="spellEnd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avec </w:t>
      </w:r>
      <w:proofErr w:type="spellStart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caféine</w:t>
      </w:r>
      <w:proofErr w:type="spellEnd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proofErr w:type="spellStart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contre</w:t>
      </w:r>
      <w:proofErr w:type="spellEnd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46% sans </w:t>
      </w:r>
      <w:proofErr w:type="spellStart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caféine</w:t>
      </w:r>
      <w:proofErr w:type="spellEnd"/>
      <w:r w:rsidR="003D6FE5">
        <w:rPr>
          <w:rFonts w:ascii="Arial" w:hAnsi="Arial" w:cs="Arial"/>
          <w:b/>
          <w:color w:val="008000"/>
          <w:sz w:val="20"/>
          <w:szCs w:val="20"/>
          <w:lang w:val="en-US"/>
        </w:rPr>
        <w:t>)</w:t>
      </w:r>
    </w:p>
    <w:p w14:paraId="58D69E4F" w14:textId="1F19BA1D" w:rsidR="00765F1A" w:rsidRPr="003C3D6B" w:rsidRDefault="00765F1A" w:rsidP="003C3D6B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008000"/>
          <w:sz w:val="20"/>
          <w:szCs w:val="20"/>
        </w:rPr>
      </w:pPr>
    </w:p>
    <w:p w14:paraId="1535B2E1" w14:textId="77777777" w:rsidR="00243FAB" w:rsidRPr="00C25959" w:rsidRDefault="00243FAB" w:rsidP="00FF5E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Apnées de la prématurité définie chez un enfant de &lt; 37 SA par des pauses respiratoires de 15-20 sec avec </w:t>
      </w:r>
      <w:r w:rsidRPr="00C25959">
        <w:rPr>
          <w:rFonts w:ascii="Arial" w:hAnsi="Arial" w:cs="Arial"/>
          <w:b/>
          <w:sz w:val="20"/>
          <w:szCs w:val="20"/>
        </w:rPr>
        <w:t>:</w:t>
      </w:r>
    </w:p>
    <w:p w14:paraId="481C2AA5" w14:textId="67AA7FEE" w:rsidR="00243FAB" w:rsidRPr="00C25959" w:rsidRDefault="00243FAB" w:rsidP="00FF5EC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Désaturations &lt; 80% pendant &gt; 4</w:t>
      </w:r>
      <w:r w:rsidR="00636291" w:rsidRPr="00C25959">
        <w:rPr>
          <w:rFonts w:ascii="Arial" w:hAnsi="Arial" w:cs="Arial"/>
          <w:sz w:val="20"/>
          <w:szCs w:val="20"/>
        </w:rPr>
        <w:t xml:space="preserve"> secondes</w:t>
      </w:r>
      <w:r w:rsidRPr="00C25959">
        <w:rPr>
          <w:rFonts w:ascii="Arial" w:hAnsi="Arial" w:cs="Arial"/>
          <w:sz w:val="20"/>
          <w:szCs w:val="20"/>
        </w:rPr>
        <w:t xml:space="preserve"> ou</w:t>
      </w:r>
    </w:p>
    <w:p w14:paraId="7B9CCBA9" w14:textId="701A64FE" w:rsidR="00243FAB" w:rsidRPr="00C25959" w:rsidRDefault="00243FAB" w:rsidP="00FF5EC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Bradycardie &lt;</w:t>
      </w:r>
      <w:r w:rsidR="00FF5EC6" w:rsidRPr="00C25959">
        <w:rPr>
          <w:rFonts w:ascii="Arial" w:hAnsi="Arial" w:cs="Arial"/>
          <w:sz w:val="20"/>
          <w:szCs w:val="20"/>
        </w:rPr>
        <w:t xml:space="preserve"> </w:t>
      </w:r>
      <w:r w:rsidRPr="00C25959">
        <w:rPr>
          <w:rFonts w:ascii="Arial" w:hAnsi="Arial" w:cs="Arial"/>
          <w:sz w:val="20"/>
          <w:szCs w:val="20"/>
        </w:rPr>
        <w:t>2/3 de la FC habituelle</w:t>
      </w:r>
    </w:p>
    <w:p w14:paraId="083CAFD0" w14:textId="02F32974" w:rsidR="00852734" w:rsidRPr="00C25959" w:rsidRDefault="00852734" w:rsidP="00FF5EC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  <w:lang w:val="fr-FR"/>
        </w:rPr>
        <w:t>Changement de couleur (pâleur, cyanose)</w:t>
      </w:r>
    </w:p>
    <w:p w14:paraId="54FF0495" w14:textId="77777777" w:rsidR="00462B4D" w:rsidRPr="00C25959" w:rsidRDefault="00462B4D" w:rsidP="00FF5EC6">
      <w:pPr>
        <w:spacing w:after="0"/>
        <w:rPr>
          <w:rFonts w:ascii="Arial" w:hAnsi="Arial" w:cs="Arial"/>
          <w:b/>
          <w:sz w:val="20"/>
          <w:szCs w:val="20"/>
        </w:rPr>
      </w:pPr>
    </w:p>
    <w:p w14:paraId="1DDE3D02" w14:textId="77777777" w:rsidR="00DC4BB8" w:rsidRPr="00C25959" w:rsidRDefault="001622B1" w:rsidP="00FF5EC6">
      <w:pPr>
        <w:spacing w:after="0"/>
        <w:rPr>
          <w:rFonts w:ascii="Arial" w:hAnsi="Arial" w:cs="Arial"/>
          <w:b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INTRODUCTION DE LA CAFÉINE</w:t>
      </w:r>
    </w:p>
    <w:p w14:paraId="325E9A38" w14:textId="77777777" w:rsidR="00B44059" w:rsidRPr="00B44059" w:rsidRDefault="00B44059" w:rsidP="00B4405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i/>
          <w:color w:val="008000"/>
          <w:sz w:val="20"/>
          <w:szCs w:val="20"/>
        </w:rPr>
      </w:pPr>
      <w:r w:rsidRPr="00B44059">
        <w:rPr>
          <w:rFonts w:ascii="Arial" w:hAnsi="Arial" w:cs="Arial"/>
          <w:b/>
          <w:color w:val="008000"/>
          <w:sz w:val="20"/>
          <w:szCs w:val="20"/>
        </w:rPr>
        <w:t>A introduirte de routine pour TOUS</w:t>
      </w:r>
      <w:r w:rsidR="0051292F" w:rsidRPr="00B44059">
        <w:rPr>
          <w:rFonts w:ascii="Arial" w:hAnsi="Arial" w:cs="Arial"/>
          <w:b/>
          <w:color w:val="008000"/>
          <w:sz w:val="20"/>
          <w:szCs w:val="20"/>
        </w:rPr>
        <w:t xml:space="preserve"> les prématuré</w:t>
      </w:r>
      <w:r w:rsidRPr="00B44059">
        <w:rPr>
          <w:rFonts w:ascii="Arial" w:hAnsi="Arial" w:cs="Arial"/>
          <w:b/>
          <w:color w:val="008000"/>
          <w:sz w:val="20"/>
          <w:szCs w:val="20"/>
        </w:rPr>
        <w:t>s de &lt; 1250g</w:t>
      </w:r>
    </w:p>
    <w:p w14:paraId="0EEF0129" w14:textId="724F17FA" w:rsidR="0051292F" w:rsidRPr="00B44059" w:rsidRDefault="00B44059" w:rsidP="00B4405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i/>
          <w:sz w:val="20"/>
          <w:szCs w:val="20"/>
        </w:rPr>
      </w:pPr>
      <w:r w:rsidRPr="00B44059">
        <w:rPr>
          <w:rFonts w:ascii="Arial" w:hAnsi="Arial" w:cs="Arial"/>
          <w:sz w:val="20"/>
          <w:szCs w:val="20"/>
        </w:rPr>
        <w:t xml:space="preserve">Si possible </w:t>
      </w:r>
      <w:bookmarkStart w:id="0" w:name="_GoBack"/>
      <w:r w:rsidR="0051292F" w:rsidRPr="00B44059">
        <w:rPr>
          <w:rFonts w:ascii="Arial" w:hAnsi="Arial" w:cs="Arial"/>
          <w:b/>
          <w:color w:val="008000"/>
          <w:sz w:val="20"/>
          <w:szCs w:val="20"/>
        </w:rPr>
        <w:t>avant le 3</w:t>
      </w:r>
      <w:r w:rsidR="0051292F" w:rsidRPr="00B44059">
        <w:rPr>
          <w:rFonts w:ascii="Arial" w:hAnsi="Arial" w:cs="Arial"/>
          <w:b/>
          <w:color w:val="008000"/>
          <w:sz w:val="20"/>
          <w:szCs w:val="20"/>
          <w:vertAlign w:val="superscript"/>
        </w:rPr>
        <w:t>ème</w:t>
      </w:r>
      <w:r w:rsidRPr="00B44059">
        <w:rPr>
          <w:rFonts w:ascii="Arial" w:hAnsi="Arial" w:cs="Arial"/>
          <w:b/>
          <w:color w:val="008000"/>
          <w:sz w:val="20"/>
          <w:szCs w:val="20"/>
        </w:rPr>
        <w:t xml:space="preserve"> jour de vie</w:t>
      </w:r>
      <w:r w:rsidRPr="00B44059">
        <w:rPr>
          <w:rFonts w:ascii="Arial" w:hAnsi="Arial" w:cs="Arial"/>
          <w:sz w:val="20"/>
          <w:szCs w:val="20"/>
        </w:rPr>
        <w:t xml:space="preserve"> </w:t>
      </w:r>
      <w:bookmarkEnd w:id="0"/>
      <w:r w:rsidRPr="00B44059">
        <w:rPr>
          <w:rFonts w:ascii="Arial" w:hAnsi="Arial" w:cs="Arial"/>
          <w:sz w:val="20"/>
          <w:szCs w:val="20"/>
        </w:rPr>
        <w:t xml:space="preserve">et  possiblement à </w:t>
      </w:r>
      <w:r w:rsidR="0051292F" w:rsidRPr="00B44059">
        <w:rPr>
          <w:rFonts w:ascii="Arial" w:hAnsi="Arial" w:cs="Arial"/>
          <w:sz w:val="20"/>
          <w:szCs w:val="20"/>
        </w:rPr>
        <w:t xml:space="preserve">dose de maintenant ce élévée donnerait de meilleirezs résultats </w:t>
      </w:r>
    </w:p>
    <w:p w14:paraId="4EA8A051" w14:textId="77777777" w:rsidR="006B3D4D" w:rsidRPr="00BA793E" w:rsidRDefault="006B3D4D" w:rsidP="00BA793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A793E">
        <w:rPr>
          <w:rFonts w:ascii="Arial" w:hAnsi="Arial" w:cs="Arial"/>
          <w:b/>
          <w:bCs/>
          <w:sz w:val="20"/>
          <w:szCs w:val="20"/>
        </w:rPr>
        <w:t>Dose charge:</w:t>
      </w:r>
      <w:r w:rsidRPr="00BA793E">
        <w:rPr>
          <w:rFonts w:ascii="Arial" w:hAnsi="Arial" w:cs="Arial"/>
          <w:b/>
          <w:sz w:val="20"/>
          <w:szCs w:val="20"/>
        </w:rPr>
        <w:t xml:space="preserve">  </w:t>
      </w:r>
    </w:p>
    <w:p w14:paraId="361B3039" w14:textId="211D9A73" w:rsidR="006B3D4D" w:rsidRPr="00C22160" w:rsidRDefault="006B3D4D" w:rsidP="00BA793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2160">
        <w:rPr>
          <w:rFonts w:ascii="Arial" w:hAnsi="Arial" w:cs="Arial"/>
          <w:sz w:val="20"/>
          <w:szCs w:val="20"/>
        </w:rPr>
        <w:t xml:space="preserve">20 mg/kg de caféine </w:t>
      </w:r>
      <w:r w:rsidRPr="00C22160">
        <w:rPr>
          <w:rFonts w:ascii="Arial" w:hAnsi="Arial" w:cs="Arial"/>
          <w:sz w:val="20"/>
          <w:szCs w:val="20"/>
          <w:u w:val="single"/>
        </w:rPr>
        <w:t>citrate</w:t>
      </w:r>
      <w:r w:rsidRPr="00C22160">
        <w:rPr>
          <w:rFonts w:ascii="Arial" w:hAnsi="Arial" w:cs="Arial"/>
          <w:sz w:val="20"/>
          <w:szCs w:val="20"/>
        </w:rPr>
        <w:t xml:space="preserve"> (= équivalent à 10 mg de caféine </w:t>
      </w:r>
      <w:r w:rsidRPr="00C22160">
        <w:rPr>
          <w:rFonts w:ascii="Arial" w:hAnsi="Arial" w:cs="Arial"/>
          <w:bCs/>
          <w:sz w:val="20"/>
          <w:szCs w:val="20"/>
          <w:u w:val="single"/>
        </w:rPr>
        <w:t>base</w:t>
      </w:r>
      <w:r w:rsidRPr="00C22160">
        <w:rPr>
          <w:rFonts w:ascii="Arial" w:hAnsi="Arial" w:cs="Arial"/>
          <w:sz w:val="20"/>
          <w:szCs w:val="20"/>
        </w:rPr>
        <w:t>) PO ou IV</w:t>
      </w:r>
      <w:r w:rsidR="00A3164A">
        <w:rPr>
          <w:rFonts w:ascii="Arial" w:hAnsi="Arial" w:cs="Arial"/>
          <w:sz w:val="20"/>
          <w:szCs w:val="20"/>
        </w:rPr>
        <w:t>L sur 30 min.</w:t>
      </w:r>
    </w:p>
    <w:p w14:paraId="7B0C6199" w14:textId="0ACEE24C" w:rsidR="00BA793E" w:rsidRPr="00C22160" w:rsidRDefault="006B3D4D" w:rsidP="00BA793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2160">
        <w:rPr>
          <w:rFonts w:ascii="Arial" w:hAnsi="Arial" w:cs="Arial"/>
          <w:sz w:val="20"/>
          <w:szCs w:val="20"/>
        </w:rPr>
        <w:t xml:space="preserve">NB: L’effet de la cafeine est généralement observé </w:t>
      </w:r>
      <w:r w:rsidRPr="00C22160">
        <w:rPr>
          <w:rFonts w:ascii="Arial" w:hAnsi="Arial" w:cs="Arial"/>
          <w:b/>
          <w:sz w:val="20"/>
          <w:szCs w:val="20"/>
        </w:rPr>
        <w:t>4 heures apr</w:t>
      </w:r>
      <w:r w:rsidRPr="00C22160">
        <w:rPr>
          <w:rFonts w:ascii="Arial" w:hAnsi="Arial" w:cs="Arial"/>
          <w:sz w:val="20"/>
          <w:szCs w:val="20"/>
        </w:rPr>
        <w:t>ès la dose de charge. En l’absence d’effet, une seconde dose de charge peut être administrée.</w:t>
      </w:r>
    </w:p>
    <w:p w14:paraId="2509313B" w14:textId="77777777" w:rsidR="006B3D4D" w:rsidRPr="00BA793E" w:rsidRDefault="006B3D4D" w:rsidP="00BA793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A793E">
        <w:rPr>
          <w:rFonts w:ascii="Arial" w:hAnsi="Arial" w:cs="Arial"/>
          <w:b/>
          <w:bCs/>
          <w:sz w:val="20"/>
          <w:szCs w:val="20"/>
        </w:rPr>
        <w:lastRenderedPageBreak/>
        <w:t xml:space="preserve">Dose d’entretien (24h après dose charge): </w:t>
      </w:r>
    </w:p>
    <w:p w14:paraId="6CB267A4" w14:textId="43BB823A" w:rsidR="006B3D4D" w:rsidRDefault="00EE5B3E" w:rsidP="00BA793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mg/kg 1-2x</w:t>
      </w:r>
      <w:r w:rsidR="00A3164A">
        <w:rPr>
          <w:rFonts w:ascii="Arial" w:hAnsi="Arial" w:cs="Arial"/>
          <w:sz w:val="20"/>
          <w:szCs w:val="20"/>
        </w:rPr>
        <w:t>/24h PO OU IVL sur 10 min.</w:t>
      </w:r>
    </w:p>
    <w:p w14:paraId="28CB6D36" w14:textId="681E50E7" w:rsidR="00916443" w:rsidRPr="00F3761E" w:rsidRDefault="00916443" w:rsidP="00BA793E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EE5B3E">
        <w:rPr>
          <w:rFonts w:ascii="Arial" w:hAnsi="Arial" w:cs="Arial"/>
          <w:b/>
          <w:sz w:val="20"/>
          <w:szCs w:val="20"/>
        </w:rPr>
        <w:t xml:space="preserve">La dose d’entretien </w:t>
      </w:r>
      <w:r w:rsidR="00EE5B3E" w:rsidRPr="00EE5B3E">
        <w:rPr>
          <w:rFonts w:ascii="Arial" w:hAnsi="Arial" w:cs="Arial"/>
          <w:b/>
          <w:sz w:val="20"/>
          <w:szCs w:val="20"/>
        </w:rPr>
        <w:t>devrait</w:t>
      </w:r>
      <w:r w:rsidRPr="00EE5B3E">
        <w:rPr>
          <w:rFonts w:ascii="Arial" w:hAnsi="Arial" w:cs="Arial"/>
          <w:b/>
          <w:sz w:val="20"/>
          <w:szCs w:val="20"/>
        </w:rPr>
        <w:t xml:space="preserve"> être en général augmentée au delà de </w:t>
      </w:r>
      <w:r w:rsidR="00EE5B3E" w:rsidRPr="00EE5B3E">
        <w:rPr>
          <w:rFonts w:ascii="Arial" w:hAnsi="Arial" w:cs="Arial"/>
          <w:b/>
          <w:sz w:val="20"/>
          <w:szCs w:val="20"/>
        </w:rPr>
        <w:t>33 SA</w:t>
      </w:r>
      <w:r w:rsidR="00EE5B3E">
        <w:rPr>
          <w:rFonts w:ascii="Arial" w:hAnsi="Arial" w:cs="Arial"/>
          <w:sz w:val="20"/>
          <w:szCs w:val="20"/>
        </w:rPr>
        <w:t xml:space="preserve"> car le métabolisme de la cafeine augmente et donc le taux </w:t>
      </w:r>
      <w:r w:rsidR="00F3761E">
        <w:rPr>
          <w:rFonts w:ascii="Arial" w:hAnsi="Arial" w:cs="Arial"/>
          <w:sz w:val="20"/>
          <w:szCs w:val="20"/>
        </w:rPr>
        <w:t xml:space="preserve">plasmatique baisse. </w:t>
      </w:r>
      <w:r w:rsidR="00F3761E" w:rsidRPr="00F3761E">
        <w:rPr>
          <w:rFonts w:ascii="Arial" w:hAnsi="Arial" w:cs="Arial"/>
          <w:b/>
          <w:sz w:val="20"/>
          <w:szCs w:val="20"/>
        </w:rPr>
        <w:t>On aura donc pour un même dosage en mg/kg un taux plasmatique à 36SA 2x moins haut qu’à 32 SA.</w:t>
      </w:r>
    </w:p>
    <w:p w14:paraId="00C7C55F" w14:textId="7AA18BBD" w:rsidR="00D62CA8" w:rsidRDefault="00D62CA8" w:rsidP="00D62CA8">
      <w:pPr>
        <w:spacing w:after="0"/>
        <w:ind w:left="99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 wp14:anchorId="121BD0BB" wp14:editId="057F3C5C">
            <wp:extent cx="4932139" cy="31999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59" cy="32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0CE4" w14:textId="77777777" w:rsidR="00BA793E" w:rsidRPr="00BA793E" w:rsidRDefault="00BA793E" w:rsidP="00BA793E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BA793E">
        <w:rPr>
          <w:rFonts w:ascii="Arial" w:hAnsi="Arial" w:cs="Arial"/>
          <w:b/>
          <w:bCs/>
          <w:sz w:val="20"/>
          <w:szCs w:val="20"/>
        </w:rPr>
        <w:t>REMARQUES</w:t>
      </w:r>
    </w:p>
    <w:p w14:paraId="21966C5B" w14:textId="588BBC66" w:rsidR="00C22160" w:rsidRPr="00163279" w:rsidRDefault="00163279" w:rsidP="00BA793E">
      <w:pPr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22160" w:rsidRPr="0016327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biodosponibilité de la caféine </w:t>
      </w:r>
      <w:r w:rsidR="00C22160" w:rsidRPr="00163279">
        <w:rPr>
          <w:rFonts w:ascii="Arial" w:hAnsi="Arial" w:cs="Arial"/>
          <w:sz w:val="20"/>
          <w:szCs w:val="20"/>
        </w:rPr>
        <w:t>per os est excellente et on peut donner la cafeine sans se soucier de la relation aux repas.</w:t>
      </w:r>
    </w:p>
    <w:p w14:paraId="3EF9652A" w14:textId="77777777" w:rsidR="006B3D4D" w:rsidRPr="00163279" w:rsidRDefault="006B3D4D" w:rsidP="00BA793E">
      <w:pPr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163279">
        <w:rPr>
          <w:rFonts w:ascii="Arial" w:hAnsi="Arial" w:cs="Arial"/>
          <w:sz w:val="20"/>
          <w:szCs w:val="20"/>
        </w:rPr>
        <w:t xml:space="preserve">Le taux plasmatique est </w:t>
      </w:r>
      <w:r w:rsidRPr="00163279">
        <w:rPr>
          <w:rFonts w:ascii="Arial" w:hAnsi="Arial" w:cs="Arial"/>
          <w:sz w:val="20"/>
          <w:szCs w:val="20"/>
          <w:u w:val="single"/>
        </w:rPr>
        <w:t>stable après 5-7 jours</w:t>
      </w:r>
    </w:p>
    <w:p w14:paraId="256406F8" w14:textId="4C77B2C8" w:rsidR="00163279" w:rsidRPr="00163279" w:rsidRDefault="006B3D4D" w:rsidP="00163279">
      <w:pPr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163279">
        <w:rPr>
          <w:rFonts w:ascii="Arial" w:hAnsi="Arial" w:cs="Arial"/>
          <w:sz w:val="20"/>
          <w:szCs w:val="20"/>
        </w:rPr>
        <w:t>Les valeurs thérapeutiques plasmatiques (</w:t>
      </w:r>
      <w:r w:rsidRPr="00163279">
        <w:rPr>
          <w:rFonts w:ascii="Arial" w:hAnsi="Arial" w:cs="Arial"/>
          <w:sz w:val="20"/>
          <w:szCs w:val="20"/>
          <w:u w:val="single"/>
        </w:rPr>
        <w:t>entre 5-25 mg/L)</w:t>
      </w:r>
      <w:r w:rsidRPr="00163279">
        <w:rPr>
          <w:rFonts w:ascii="Arial" w:hAnsi="Arial" w:cs="Arial"/>
          <w:sz w:val="20"/>
          <w:szCs w:val="20"/>
        </w:rPr>
        <w:t xml:space="preserve"> sont atteintes avec la posologie habituelle dans 95% des cas.</w:t>
      </w:r>
      <w:r w:rsidR="00163279" w:rsidRPr="00163279">
        <w:rPr>
          <w:rFonts w:ascii="Arial" w:hAnsi="Arial" w:cs="Arial"/>
          <w:sz w:val="20"/>
          <w:szCs w:val="20"/>
        </w:rPr>
        <w:t xml:space="preserve"> </w:t>
      </w:r>
      <w:r w:rsidR="00163279" w:rsidRPr="00163279">
        <w:rPr>
          <w:rFonts w:ascii="Arial" w:hAnsi="Arial" w:cs="Times New Roman"/>
          <w:sz w:val="20"/>
          <w:szCs w:val="20"/>
          <w:lang w:val="fr-FR"/>
        </w:rPr>
        <w:t xml:space="preserve">Des taux </w:t>
      </w:r>
      <w:proofErr w:type="spellStart"/>
      <w:r w:rsidR="00163279" w:rsidRPr="00163279">
        <w:rPr>
          <w:rFonts w:ascii="Arial" w:hAnsi="Arial" w:cs="Times New Roman"/>
          <w:sz w:val="20"/>
          <w:szCs w:val="20"/>
          <w:lang w:val="fr-FR"/>
        </w:rPr>
        <w:t>supérieurs</w:t>
      </w:r>
      <w:proofErr w:type="spellEnd"/>
      <w:r w:rsidR="00163279" w:rsidRPr="00163279">
        <w:rPr>
          <w:rFonts w:ascii="Arial" w:hAnsi="Arial" w:cs="Times New Roman"/>
          <w:sz w:val="20"/>
          <w:szCs w:val="20"/>
          <w:lang w:val="fr-FR"/>
        </w:rPr>
        <w:t xml:space="preserve"> jusqu’à 35 mg/L (180 </w:t>
      </w:r>
      <w:r w:rsidR="00163279" w:rsidRPr="00163279">
        <w:rPr>
          <w:rFonts w:ascii="Symbol" w:hAnsi="Symbol"/>
          <w:sz w:val="20"/>
          <w:szCs w:val="20"/>
          <w:lang w:val="fr-FR"/>
        </w:rPr>
        <w:sym w:font="Symbol" w:char="F06D"/>
      </w:r>
      <w:r w:rsidR="00163279" w:rsidRPr="00163279">
        <w:rPr>
          <w:rFonts w:ascii="Arial" w:hAnsi="Arial" w:cs="Times New Roman"/>
          <w:sz w:val="20"/>
          <w:szCs w:val="20"/>
          <w:lang w:val="fr-FR"/>
        </w:rPr>
        <w:t xml:space="preserve">mol/L) sont parfois </w:t>
      </w:r>
      <w:proofErr w:type="spellStart"/>
      <w:r w:rsidR="00163279" w:rsidRPr="00163279">
        <w:rPr>
          <w:rFonts w:ascii="Arial" w:hAnsi="Arial" w:cs="Times New Roman"/>
          <w:sz w:val="20"/>
          <w:szCs w:val="20"/>
          <w:lang w:val="fr-FR"/>
        </w:rPr>
        <w:t>nécessaires</w:t>
      </w:r>
      <w:proofErr w:type="spellEnd"/>
      <w:r w:rsidR="00163279" w:rsidRPr="00163279">
        <w:rPr>
          <w:rFonts w:ascii="Arial" w:hAnsi="Arial" w:cs="Times New Roman"/>
          <w:sz w:val="20"/>
          <w:szCs w:val="20"/>
          <w:lang w:val="fr-FR"/>
        </w:rPr>
        <w:t xml:space="preserve"> </w:t>
      </w:r>
    </w:p>
    <w:p w14:paraId="17AB7542" w14:textId="328FBD12" w:rsidR="006B3D4D" w:rsidRPr="00740F19" w:rsidRDefault="006B3D4D" w:rsidP="00740F19">
      <w:pPr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163279">
        <w:rPr>
          <w:rFonts w:ascii="Arial" w:hAnsi="Arial" w:cs="Arial"/>
          <w:sz w:val="20"/>
          <w:szCs w:val="20"/>
        </w:rPr>
        <w:t>Au vu de la marge thérapeutique large, il n’est pas nécessaire de mesurer ces taux ho</w:t>
      </w:r>
      <w:r w:rsidR="00163279" w:rsidRPr="00163279">
        <w:rPr>
          <w:rFonts w:ascii="Arial" w:hAnsi="Arial" w:cs="Arial"/>
          <w:sz w:val="20"/>
          <w:szCs w:val="20"/>
        </w:rPr>
        <w:t xml:space="preserve">rs </w:t>
      </w:r>
      <w:r w:rsidR="00740F19" w:rsidRPr="00163279">
        <w:rPr>
          <w:rFonts w:ascii="Arial" w:hAnsi="Arial" w:cs="Arial"/>
          <w:sz w:val="20"/>
          <w:szCs w:val="20"/>
        </w:rPr>
        <w:t>absence d’effet</w:t>
      </w:r>
      <w:r w:rsidR="00740F19">
        <w:rPr>
          <w:rFonts w:ascii="Arial" w:hAnsi="Arial" w:cs="Arial"/>
          <w:sz w:val="20"/>
          <w:szCs w:val="20"/>
        </w:rPr>
        <w:t xml:space="preserve">  ou signes cliniques de toxicité  en généraé dès 10x la dose (hyperglycémie, hypertonie, convulsions, arrêt cadio-respiratoire) pour des valeurs plasmatiques au-delà de 50 mg/L (260 </w:t>
      </w:r>
      <w:r w:rsidR="00740F19" w:rsidRPr="00163279">
        <w:rPr>
          <w:rFonts w:ascii="Symbol" w:hAnsi="Symbol"/>
          <w:sz w:val="20"/>
          <w:szCs w:val="20"/>
          <w:lang w:val="fr-FR"/>
        </w:rPr>
        <w:sym w:font="Symbol" w:char="F06D"/>
      </w:r>
      <w:r w:rsidR="00740F19">
        <w:rPr>
          <w:rFonts w:ascii="Arial" w:hAnsi="Arial" w:cs="Times New Roman"/>
          <w:sz w:val="20"/>
          <w:szCs w:val="20"/>
          <w:lang w:val="fr-FR"/>
        </w:rPr>
        <w:t>mol/</w:t>
      </w:r>
      <w:r w:rsidR="00740F19">
        <w:rPr>
          <w:rFonts w:ascii="Arial" w:hAnsi="Arial" w:cs="Arial"/>
          <w:sz w:val="20"/>
          <w:szCs w:val="20"/>
        </w:rPr>
        <w:t>L).</w:t>
      </w:r>
    </w:p>
    <w:p w14:paraId="66CE224B" w14:textId="77777777" w:rsidR="006B3D4D" w:rsidRPr="00EE3B2E" w:rsidRDefault="006B3D4D" w:rsidP="00EE3B2E">
      <w:pPr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EE3B2E">
        <w:rPr>
          <w:rFonts w:ascii="Arial" w:hAnsi="Arial" w:cs="Arial"/>
          <w:sz w:val="20"/>
          <w:szCs w:val="20"/>
        </w:rPr>
        <w:t>La demi-vie est prolongée lors de cholestase hépatique ou ttt par fluconazole</w:t>
      </w:r>
    </w:p>
    <w:p w14:paraId="649DF97A" w14:textId="6741E05A" w:rsidR="0091327B" w:rsidRPr="00EE3B2E" w:rsidRDefault="006B3D4D" w:rsidP="0091327B">
      <w:pPr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EE3B2E">
        <w:rPr>
          <w:rFonts w:ascii="Arial" w:hAnsi="Arial" w:cs="Arial"/>
          <w:sz w:val="20"/>
          <w:szCs w:val="20"/>
        </w:rPr>
        <w:t xml:space="preserve">La clairance de la caféine est augmentée par le phénobarbital et phénytoïne, l’intervalle de dose devant alors être réduit aux 12h. </w:t>
      </w:r>
    </w:p>
    <w:p w14:paraId="17FABF3A" w14:textId="77777777" w:rsidR="00253994" w:rsidRPr="00C25959" w:rsidRDefault="00253994" w:rsidP="00FF5EC6">
      <w:pPr>
        <w:spacing w:after="0"/>
        <w:rPr>
          <w:rFonts w:ascii="Arial" w:hAnsi="Arial" w:cs="Arial"/>
          <w:b/>
          <w:sz w:val="20"/>
          <w:szCs w:val="20"/>
        </w:rPr>
      </w:pPr>
    </w:p>
    <w:p w14:paraId="0986E140" w14:textId="77777777" w:rsidR="00DC4BB8" w:rsidRPr="00C25959" w:rsidRDefault="00253994" w:rsidP="00FF5EC6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25959">
        <w:rPr>
          <w:rFonts w:ascii="Arial" w:hAnsi="Arial" w:cs="Arial"/>
          <w:b/>
          <w:color w:val="FF0000"/>
          <w:sz w:val="20"/>
          <w:szCs w:val="20"/>
        </w:rPr>
        <w:t>EFFETS SECONDAIRES</w:t>
      </w:r>
    </w:p>
    <w:p w14:paraId="167C0B2D" w14:textId="04F40368" w:rsidR="00253994" w:rsidRPr="00C25959" w:rsidRDefault="00253994" w:rsidP="00FF5E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Augmente la consommation en énergie et O2</w:t>
      </w:r>
      <w:r w:rsidR="00824D93" w:rsidRPr="00C25959">
        <w:rPr>
          <w:rFonts w:ascii="Arial" w:hAnsi="Arial" w:cs="Arial"/>
          <w:color w:val="FF0000"/>
          <w:sz w:val="20"/>
          <w:szCs w:val="20"/>
        </w:rPr>
        <w:t xml:space="preserve"> de presque 50% =&gt; surveiller que l’incubateur n’est pas trop chaud et que les apports caloriques suffisent pour prendre du poids.</w:t>
      </w:r>
      <w:r w:rsidR="00F1762A">
        <w:rPr>
          <w:rFonts w:ascii="Arial" w:hAnsi="Arial" w:cs="Arial"/>
          <w:color w:val="FF0000"/>
          <w:sz w:val="20"/>
          <w:szCs w:val="20"/>
        </w:rPr>
        <w:t xml:space="preserve"> A noter qu’à 10-21 mois on ne note pas de difféece entre les patients traité par caféine et les autres.</w:t>
      </w:r>
    </w:p>
    <w:p w14:paraId="2FC5764B" w14:textId="108F78F6" w:rsidR="00253994" w:rsidRPr="00C25959" w:rsidRDefault="00533AE0" w:rsidP="00FF5E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533AE0">
        <w:rPr>
          <w:rFonts w:ascii="Arial" w:hAnsi="Arial" w:cs="Arial"/>
          <w:sz w:val="20"/>
          <w:szCs w:val="20"/>
        </w:rPr>
        <w:t xml:space="preserve">N’augmenta </w:t>
      </w:r>
      <w:r w:rsidRPr="00533AE0">
        <w:rPr>
          <w:rFonts w:ascii="Arial" w:hAnsi="Arial" w:cs="Arial"/>
          <w:sz w:val="20"/>
          <w:szCs w:val="20"/>
          <w:u w:val="single"/>
        </w:rPr>
        <w:t>PAS</w:t>
      </w:r>
      <w:r w:rsidR="00253994" w:rsidRPr="00533AE0">
        <w:rPr>
          <w:rFonts w:ascii="Arial" w:hAnsi="Arial" w:cs="Arial"/>
          <w:sz w:val="20"/>
          <w:szCs w:val="20"/>
        </w:rPr>
        <w:t xml:space="preserve"> le RGO </w:t>
      </w:r>
      <w:r w:rsidRPr="00533AE0">
        <w:rPr>
          <w:rFonts w:ascii="Arial" w:hAnsi="Arial" w:cs="Arial"/>
          <w:sz w:val="20"/>
          <w:szCs w:val="20"/>
        </w:rPr>
        <w:t>mais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DD7C7B" w:rsidRPr="00533AE0">
        <w:rPr>
          <w:rFonts w:ascii="Arial" w:hAnsi="Arial" w:cs="Arial"/>
          <w:b/>
          <w:color w:val="FF0000"/>
          <w:sz w:val="20"/>
          <w:szCs w:val="20"/>
        </w:rPr>
        <w:t>retard</w:t>
      </w:r>
      <w:r w:rsidRPr="00533AE0">
        <w:rPr>
          <w:rFonts w:ascii="Arial" w:hAnsi="Arial" w:cs="Arial"/>
          <w:b/>
          <w:color w:val="FF0000"/>
          <w:sz w:val="20"/>
          <w:szCs w:val="20"/>
        </w:rPr>
        <w:t>e</w:t>
      </w:r>
      <w:r w:rsidR="00DD7C7B" w:rsidRPr="00533AE0">
        <w:rPr>
          <w:rFonts w:ascii="Arial" w:hAnsi="Arial" w:cs="Arial"/>
          <w:b/>
          <w:color w:val="FF0000"/>
          <w:sz w:val="20"/>
          <w:szCs w:val="20"/>
        </w:rPr>
        <w:t xml:space="preserve"> la vidange gastrique</w:t>
      </w:r>
      <w:r w:rsidR="00DD7C7B">
        <w:rPr>
          <w:rFonts w:ascii="Arial" w:hAnsi="Arial" w:cs="Arial"/>
          <w:color w:val="FF0000"/>
          <w:sz w:val="20"/>
          <w:szCs w:val="20"/>
        </w:rPr>
        <w:t>=&gt; inconfort gastrointestinal</w:t>
      </w:r>
    </w:p>
    <w:p w14:paraId="4557F6E2" w14:textId="0CC0AA26" w:rsidR="00253994" w:rsidRDefault="00253994" w:rsidP="00FF5E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C25959">
        <w:rPr>
          <w:rFonts w:ascii="Arial" w:hAnsi="Arial" w:cs="Arial"/>
          <w:color w:val="FF0000"/>
          <w:sz w:val="20"/>
          <w:szCs w:val="20"/>
        </w:rPr>
        <w:t>Tachycardie</w:t>
      </w:r>
      <w:r w:rsidR="00DD7C7B">
        <w:rPr>
          <w:rFonts w:ascii="Arial" w:hAnsi="Arial" w:cs="Arial"/>
          <w:color w:val="FF0000"/>
          <w:sz w:val="20"/>
          <w:szCs w:val="20"/>
        </w:rPr>
        <w:t xml:space="preserve"> et risque d’ayrthmie si perfusée trop rapidement (controversé)</w:t>
      </w:r>
    </w:p>
    <w:p w14:paraId="54620A34" w14:textId="3EF58721" w:rsidR="00DD7C7B" w:rsidRDefault="00DD7C7B" w:rsidP="00FF5E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Tremblements</w:t>
      </w:r>
    </w:p>
    <w:p w14:paraId="6C4DDFAB" w14:textId="2D5C1BF9" w:rsidR="00DD7C7B" w:rsidRPr="00C25959" w:rsidRDefault="00DD7C7B" w:rsidP="00FF5E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Irritabilité</w:t>
      </w:r>
    </w:p>
    <w:p w14:paraId="5AA71B8F" w14:textId="77777777" w:rsidR="00DC4BB8" w:rsidRPr="00C25959" w:rsidRDefault="00DC4BB8" w:rsidP="00FF5EC6">
      <w:pPr>
        <w:spacing w:after="0"/>
        <w:rPr>
          <w:rFonts w:ascii="Arial" w:hAnsi="Arial" w:cs="Arial"/>
          <w:b/>
          <w:sz w:val="20"/>
          <w:szCs w:val="20"/>
        </w:rPr>
      </w:pPr>
    </w:p>
    <w:p w14:paraId="6C017849" w14:textId="6F50F586" w:rsidR="00FF5EC6" w:rsidRPr="009B45A3" w:rsidRDefault="009B45A3" w:rsidP="009B45A3">
      <w:pPr>
        <w:spacing w:after="0"/>
        <w:rPr>
          <w:rFonts w:ascii="Arial" w:hAnsi="Arial" w:cs="Arial"/>
          <w:b/>
          <w:sz w:val="20"/>
          <w:szCs w:val="20"/>
        </w:rPr>
      </w:pPr>
      <w:r w:rsidRPr="009B45A3">
        <w:rPr>
          <w:rFonts w:ascii="Arial" w:hAnsi="Arial" w:cs="Arial"/>
          <w:b/>
          <w:sz w:val="20"/>
          <w:szCs w:val="20"/>
        </w:rPr>
        <w:t>MONITORING RECOMMANDÉ</w:t>
      </w:r>
    </w:p>
    <w:p w14:paraId="3B2A08BD" w14:textId="77777777" w:rsidR="009B45A3" w:rsidRPr="009B45A3" w:rsidRDefault="009B45A3" w:rsidP="009B45A3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Times New Roman"/>
          <w:lang w:val="fr-FR"/>
        </w:rPr>
      </w:pPr>
      <w:proofErr w:type="spellStart"/>
      <w:r w:rsidRPr="009B45A3">
        <w:rPr>
          <w:rFonts w:ascii="Arial" w:hAnsi="Arial" w:cs="Times New Roman"/>
          <w:lang w:val="fr-FR"/>
        </w:rPr>
        <w:t>Fréquence</w:t>
      </w:r>
      <w:proofErr w:type="spellEnd"/>
      <w:r w:rsidRPr="009B45A3">
        <w:rPr>
          <w:rFonts w:ascii="Arial" w:hAnsi="Arial" w:cs="Times New Roman"/>
          <w:lang w:val="fr-FR"/>
        </w:rPr>
        <w:t xml:space="preserve"> cardiaque</w:t>
      </w:r>
    </w:p>
    <w:p w14:paraId="5D1452CE" w14:textId="77777777" w:rsidR="009B45A3" w:rsidRPr="009B45A3" w:rsidRDefault="009B45A3" w:rsidP="009B45A3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Times New Roman"/>
          <w:lang w:val="fr-FR"/>
        </w:rPr>
      </w:pPr>
      <w:r w:rsidRPr="009B45A3">
        <w:rPr>
          <w:rFonts w:ascii="Arial" w:hAnsi="Arial" w:cs="Times New Roman"/>
          <w:lang w:val="fr-FR"/>
        </w:rPr>
        <w:t xml:space="preserve">Nombre et </w:t>
      </w:r>
      <w:proofErr w:type="spellStart"/>
      <w:r w:rsidRPr="009B45A3">
        <w:rPr>
          <w:rFonts w:ascii="Arial" w:hAnsi="Arial" w:cs="Times New Roman"/>
          <w:lang w:val="fr-FR"/>
        </w:rPr>
        <w:t>sévérite</w:t>
      </w:r>
      <w:proofErr w:type="spellEnd"/>
      <w:r w:rsidRPr="009B45A3">
        <w:rPr>
          <w:rFonts w:ascii="Arial" w:hAnsi="Arial" w:cs="Times New Roman"/>
          <w:lang w:val="fr-FR"/>
        </w:rPr>
        <w:t xml:space="preserve">́ des </w:t>
      </w:r>
      <w:proofErr w:type="spellStart"/>
      <w:r w:rsidRPr="009B45A3">
        <w:rPr>
          <w:rFonts w:ascii="Arial" w:hAnsi="Arial" w:cs="Times New Roman"/>
          <w:lang w:val="fr-FR"/>
        </w:rPr>
        <w:t>apnées</w:t>
      </w:r>
      <w:proofErr w:type="spellEnd"/>
      <w:r w:rsidRPr="009B45A3">
        <w:rPr>
          <w:rFonts w:ascii="Arial" w:hAnsi="Arial" w:cs="Times New Roman"/>
          <w:lang w:val="fr-FR"/>
        </w:rPr>
        <w:t>,</w:t>
      </w:r>
    </w:p>
    <w:p w14:paraId="3065AA1F" w14:textId="77777777" w:rsidR="009B45A3" w:rsidRPr="009B45A3" w:rsidRDefault="009B45A3" w:rsidP="009B45A3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Times New Roman"/>
          <w:lang w:val="fr-FR"/>
        </w:rPr>
      </w:pPr>
      <w:proofErr w:type="spellStart"/>
      <w:r w:rsidRPr="009B45A3">
        <w:rPr>
          <w:rFonts w:ascii="Arial" w:hAnsi="Arial" w:cs="Times New Roman"/>
          <w:lang w:val="fr-FR"/>
        </w:rPr>
        <w:t>Ev</w:t>
      </w:r>
      <w:proofErr w:type="spellEnd"/>
      <w:r w:rsidRPr="009B45A3">
        <w:rPr>
          <w:rFonts w:ascii="Arial" w:hAnsi="Arial" w:cs="Times New Roman"/>
          <w:lang w:val="fr-FR"/>
        </w:rPr>
        <w:t>. taux plasmatiques (</w:t>
      </w:r>
      <w:proofErr w:type="spellStart"/>
      <w:r w:rsidRPr="009B45A3">
        <w:rPr>
          <w:rFonts w:ascii="Arial" w:hAnsi="Arial" w:cs="Times New Roman"/>
          <w:lang w:val="fr-FR"/>
        </w:rPr>
        <w:t>cf</w:t>
      </w:r>
      <w:proofErr w:type="spellEnd"/>
      <w:r w:rsidRPr="009B45A3">
        <w:rPr>
          <w:rFonts w:ascii="Arial" w:hAnsi="Arial" w:cs="Times New Roman"/>
          <w:lang w:val="fr-FR"/>
        </w:rPr>
        <w:t xml:space="preserve"> </w:t>
      </w:r>
      <w:proofErr w:type="spellStart"/>
      <w:r w:rsidRPr="009B45A3">
        <w:rPr>
          <w:rFonts w:ascii="Arial,Italic" w:hAnsi="Arial,Italic" w:cs="Times New Roman"/>
          <w:lang w:val="fr-FR"/>
        </w:rPr>
        <w:t>propriétés</w:t>
      </w:r>
      <w:proofErr w:type="spellEnd"/>
      <w:r w:rsidRPr="009B45A3">
        <w:rPr>
          <w:rFonts w:ascii="Arial,Italic" w:hAnsi="Arial,Italic" w:cs="Times New Roman"/>
          <w:lang w:val="fr-FR"/>
        </w:rPr>
        <w:t xml:space="preserve"> pharmacologiques et </w:t>
      </w:r>
      <w:proofErr w:type="spellStart"/>
      <w:r w:rsidRPr="009B45A3">
        <w:rPr>
          <w:rFonts w:ascii="Arial,Italic" w:hAnsi="Arial,Italic" w:cs="Times New Roman"/>
          <w:lang w:val="fr-FR"/>
        </w:rPr>
        <w:t>pharmacocinétiques</w:t>
      </w:r>
      <w:proofErr w:type="spellEnd"/>
      <w:r w:rsidRPr="009B45A3">
        <w:rPr>
          <w:rFonts w:ascii="Arial" w:hAnsi="Arial" w:cs="Times New Roman"/>
          <w:lang w:val="fr-FR"/>
        </w:rPr>
        <w:t xml:space="preserve">). </w:t>
      </w:r>
    </w:p>
    <w:p w14:paraId="61949634" w14:textId="473C406D" w:rsidR="009B45A3" w:rsidRPr="009B45A3" w:rsidRDefault="009B45A3" w:rsidP="009B45A3">
      <w:pPr>
        <w:pStyle w:val="ListParagraph"/>
        <w:numPr>
          <w:ilvl w:val="0"/>
          <w:numId w:val="33"/>
        </w:numPr>
        <w:spacing w:after="0" w:line="240" w:lineRule="auto"/>
        <w:rPr>
          <w:rFonts w:ascii="Times" w:hAnsi="Times" w:cs="Times New Roman"/>
          <w:sz w:val="20"/>
          <w:szCs w:val="20"/>
          <w:lang w:val="fr-FR"/>
        </w:rPr>
      </w:pPr>
      <w:proofErr w:type="spellStart"/>
      <w:r w:rsidRPr="009B45A3">
        <w:rPr>
          <w:rFonts w:ascii="Arial" w:hAnsi="Arial" w:cs="Times New Roman"/>
          <w:lang w:val="fr-FR"/>
        </w:rPr>
        <w:t>Considérer</w:t>
      </w:r>
      <w:proofErr w:type="spellEnd"/>
      <w:r w:rsidRPr="009B45A3">
        <w:rPr>
          <w:rFonts w:ascii="Arial" w:hAnsi="Arial" w:cs="Times New Roman"/>
          <w:lang w:val="fr-FR"/>
        </w:rPr>
        <w:t xml:space="preserve"> un </w:t>
      </w:r>
      <w:proofErr w:type="spellStart"/>
      <w:r w:rsidRPr="009B45A3">
        <w:rPr>
          <w:rFonts w:ascii="Arial" w:hAnsi="Arial" w:cs="Times New Roman"/>
          <w:lang w:val="fr-FR"/>
        </w:rPr>
        <w:t>arrêt</w:t>
      </w:r>
      <w:proofErr w:type="spellEnd"/>
      <w:r w:rsidRPr="009B45A3">
        <w:rPr>
          <w:rFonts w:ascii="Arial" w:hAnsi="Arial" w:cs="Times New Roman"/>
          <w:lang w:val="fr-FR"/>
        </w:rPr>
        <w:t xml:space="preserve"> du traitement si </w:t>
      </w:r>
      <w:proofErr w:type="spellStart"/>
      <w:r w:rsidRPr="009B45A3">
        <w:rPr>
          <w:rFonts w:ascii="Arial" w:hAnsi="Arial" w:cs="Times New Roman"/>
          <w:lang w:val="fr-FR"/>
        </w:rPr>
        <w:t>fréquence</w:t>
      </w:r>
      <w:proofErr w:type="spellEnd"/>
      <w:r w:rsidRPr="009B45A3">
        <w:rPr>
          <w:rFonts w:ascii="Arial" w:hAnsi="Arial" w:cs="Times New Roman"/>
          <w:lang w:val="fr-FR"/>
        </w:rPr>
        <w:t xml:space="preserve"> cardiaque &gt; 180 battements/min </w:t>
      </w:r>
    </w:p>
    <w:p w14:paraId="502AD493" w14:textId="77777777" w:rsidR="009B45A3" w:rsidRPr="00C25959" w:rsidRDefault="009B45A3" w:rsidP="00FF5EC6">
      <w:pPr>
        <w:spacing w:after="0"/>
        <w:rPr>
          <w:rFonts w:ascii="Arial" w:hAnsi="Arial" w:cs="Arial"/>
          <w:b/>
          <w:sz w:val="20"/>
          <w:szCs w:val="20"/>
        </w:rPr>
      </w:pPr>
    </w:p>
    <w:p w14:paraId="57D92686" w14:textId="77777777" w:rsidR="006B3D4D" w:rsidRPr="00C25959" w:rsidRDefault="001622B1" w:rsidP="00FF5EC6">
      <w:pPr>
        <w:spacing w:after="0"/>
        <w:rPr>
          <w:rFonts w:ascii="Arial" w:hAnsi="Arial" w:cs="Arial"/>
          <w:b/>
          <w:sz w:val="20"/>
          <w:szCs w:val="20"/>
        </w:rPr>
      </w:pPr>
      <w:r w:rsidRPr="00C25959">
        <w:rPr>
          <w:rFonts w:ascii="Arial" w:hAnsi="Arial" w:cs="Arial"/>
          <w:b/>
          <w:sz w:val="20"/>
          <w:szCs w:val="20"/>
        </w:rPr>
        <w:t>ARRET DE LA CAFÉINE</w:t>
      </w:r>
    </w:p>
    <w:p w14:paraId="40A7B9E6" w14:textId="77777777" w:rsidR="00E92083" w:rsidRPr="00C25959" w:rsidRDefault="00E92083" w:rsidP="00FF5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  <w:u w:val="single"/>
        </w:rPr>
        <w:t>2 méthodes</w:t>
      </w:r>
      <w:r w:rsidRPr="00C25959">
        <w:rPr>
          <w:rFonts w:ascii="Arial" w:hAnsi="Arial" w:cs="Arial"/>
          <w:sz w:val="20"/>
          <w:szCs w:val="20"/>
        </w:rPr>
        <w:t> :</w:t>
      </w:r>
    </w:p>
    <w:p w14:paraId="7D937083" w14:textId="1137D3DC" w:rsidR="00E92083" w:rsidRPr="00C25959" w:rsidRDefault="00636291" w:rsidP="005104C4">
      <w:pPr>
        <w:pStyle w:val="ListParagraph"/>
        <w:numPr>
          <w:ilvl w:val="1"/>
          <w:numId w:val="1"/>
        </w:numPr>
        <w:spacing w:after="0"/>
        <w:ind w:hanging="731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 xml:space="preserve">N’importe quand </w:t>
      </w:r>
      <w:r w:rsidR="004414AB" w:rsidRPr="00C25959">
        <w:rPr>
          <w:rFonts w:ascii="Arial" w:hAnsi="Arial" w:cs="Arial"/>
          <w:sz w:val="20"/>
          <w:szCs w:val="20"/>
        </w:rPr>
        <w:t>dès 5 jours sans apnées stimulées</w:t>
      </w:r>
      <w:r w:rsidR="00E92083" w:rsidRPr="00C25959">
        <w:rPr>
          <w:rFonts w:ascii="Arial" w:hAnsi="Arial" w:cs="Arial"/>
          <w:sz w:val="20"/>
          <w:szCs w:val="20"/>
        </w:rPr>
        <w:t xml:space="preserve"> ou</w:t>
      </w:r>
    </w:p>
    <w:p w14:paraId="0E17D2E7" w14:textId="1527590C" w:rsidR="00636291" w:rsidRPr="005104C4" w:rsidRDefault="00BB1B5E" w:rsidP="005104C4">
      <w:pPr>
        <w:pStyle w:val="ListParagraph"/>
        <w:numPr>
          <w:ilvl w:val="1"/>
          <w:numId w:val="1"/>
        </w:numPr>
        <w:spacing w:after="0"/>
        <w:ind w:hanging="7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Entre 33</w:t>
      </w:r>
      <w:r w:rsidR="00636291" w:rsidRPr="00C25959">
        <w:rPr>
          <w:rFonts w:ascii="Arial" w:hAnsi="Arial" w:cs="Arial"/>
          <w:sz w:val="20"/>
          <w:szCs w:val="20"/>
        </w:rPr>
        <w:t>-</w:t>
      </w:r>
      <w:r w:rsidR="005104C4">
        <w:rPr>
          <w:rFonts w:ascii="Arial" w:hAnsi="Arial" w:cs="Arial"/>
          <w:sz w:val="20"/>
          <w:szCs w:val="20"/>
        </w:rPr>
        <w:t xml:space="preserve">34 (parfois ad </w:t>
      </w:r>
      <w:r w:rsidR="00636291" w:rsidRPr="00C25959">
        <w:rPr>
          <w:rFonts w:ascii="Arial" w:hAnsi="Arial" w:cs="Arial"/>
          <w:sz w:val="20"/>
          <w:szCs w:val="20"/>
        </w:rPr>
        <w:t>37</w:t>
      </w:r>
      <w:r w:rsidR="00E92083" w:rsidRPr="00C25959">
        <w:rPr>
          <w:rFonts w:ascii="Arial" w:hAnsi="Arial" w:cs="Arial"/>
          <w:sz w:val="20"/>
          <w:szCs w:val="20"/>
        </w:rPr>
        <w:t xml:space="preserve"> semaine</w:t>
      </w:r>
      <w:r w:rsidR="00C94685" w:rsidRPr="00C25959">
        <w:rPr>
          <w:rFonts w:ascii="Arial" w:hAnsi="Arial" w:cs="Arial"/>
          <w:sz w:val="20"/>
          <w:szCs w:val="20"/>
        </w:rPr>
        <w:t>s</w:t>
      </w:r>
      <w:r w:rsidR="005104C4">
        <w:rPr>
          <w:rFonts w:ascii="Arial" w:hAnsi="Arial" w:cs="Arial"/>
          <w:sz w:val="20"/>
          <w:szCs w:val="20"/>
        </w:rPr>
        <w:t xml:space="preserve"> mais les évidences après 34 semaines sont </w:t>
      </w:r>
      <w:r w:rsidR="005104C4" w:rsidRPr="005104C4">
        <w:rPr>
          <w:rFonts w:ascii="Arial" w:hAnsi="Arial" w:cs="Arial"/>
          <w:sz w:val="20"/>
          <w:szCs w:val="20"/>
        </w:rPr>
        <w:t>faibles…)</w:t>
      </w:r>
      <w:r w:rsidR="00E92083" w:rsidRPr="005104C4">
        <w:rPr>
          <w:rFonts w:ascii="Arial" w:hAnsi="Arial" w:cs="Arial"/>
          <w:sz w:val="20"/>
          <w:szCs w:val="20"/>
        </w:rPr>
        <w:t xml:space="preserve"> ou</w:t>
      </w:r>
      <w:r w:rsidR="005104C4" w:rsidRPr="005104C4">
        <w:rPr>
          <w:rFonts w:ascii="Arial" w:hAnsi="Arial" w:cs="Arial"/>
          <w:sz w:val="20"/>
          <w:szCs w:val="20"/>
        </w:rPr>
        <w:t xml:space="preserve"> </w:t>
      </w:r>
      <w:r w:rsidR="005104C4">
        <w:rPr>
          <w:rFonts w:ascii="Arial" w:hAnsi="Arial" w:cs="Arial"/>
          <w:sz w:val="20"/>
          <w:szCs w:val="20"/>
        </w:rPr>
        <w:t xml:space="preserve"> ad </w:t>
      </w:r>
      <w:r w:rsidR="005104C4" w:rsidRPr="005104C4">
        <w:rPr>
          <w:rFonts w:ascii="Arial" w:hAnsi="Arial" w:cs="Arial"/>
          <w:sz w:val="20"/>
          <w:szCs w:val="20"/>
        </w:rPr>
        <w:t>1800-2000 g</w:t>
      </w:r>
      <w:r w:rsidR="00E92083" w:rsidRPr="005104C4">
        <w:rPr>
          <w:rFonts w:ascii="Arial" w:hAnsi="Arial" w:cs="Arial"/>
          <w:sz w:val="20"/>
          <w:szCs w:val="20"/>
        </w:rPr>
        <w:t xml:space="preserve"> </w:t>
      </w:r>
      <w:r w:rsidR="00636291" w:rsidRPr="005104C4">
        <w:rPr>
          <w:rFonts w:ascii="Arial" w:hAnsi="Arial" w:cs="Arial"/>
          <w:sz w:val="20"/>
          <w:szCs w:val="20"/>
        </w:rPr>
        <w:t xml:space="preserve">et min. </w:t>
      </w:r>
      <w:r w:rsidR="00E92083" w:rsidRPr="005104C4">
        <w:rPr>
          <w:rFonts w:ascii="Arial" w:hAnsi="Arial" w:cs="Arial"/>
          <w:sz w:val="20"/>
          <w:szCs w:val="20"/>
        </w:rPr>
        <w:t xml:space="preserve"> 5 jours sans apnées stimulées </w:t>
      </w:r>
    </w:p>
    <w:p w14:paraId="594A9E16" w14:textId="25A6884D" w:rsidR="000E087C" w:rsidRPr="00C25959" w:rsidRDefault="00636291" w:rsidP="005104C4">
      <w:pPr>
        <w:pStyle w:val="ListParagraph"/>
        <w:numPr>
          <w:ilvl w:val="1"/>
          <w:numId w:val="1"/>
        </w:numPr>
        <w:spacing w:after="0"/>
        <w:ind w:hanging="731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 xml:space="preserve">Nb : </w:t>
      </w:r>
      <w:r w:rsidR="000E087C" w:rsidRPr="00C25959">
        <w:rPr>
          <w:rFonts w:ascii="Arial" w:hAnsi="Arial" w:cs="Arial"/>
          <w:sz w:val="20"/>
          <w:szCs w:val="20"/>
        </w:rPr>
        <w:t>La durée moyenne du traitement de cafeine est de 30-40 jours</w:t>
      </w:r>
      <w:r w:rsidR="00D62CA8">
        <w:rPr>
          <w:rFonts w:ascii="Arial" w:hAnsi="Arial" w:cs="Arial"/>
          <w:sz w:val="20"/>
          <w:szCs w:val="20"/>
        </w:rPr>
        <w:t xml:space="preserve"> et l’âge moyen à l’arr’et de la caeine est de 34,4 SA.</w:t>
      </w:r>
    </w:p>
    <w:p w14:paraId="4EEBDB40" w14:textId="77777777" w:rsidR="00E7065A" w:rsidRPr="00C25959" w:rsidRDefault="00E7065A" w:rsidP="00FF5EC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25959">
        <w:rPr>
          <w:rFonts w:ascii="Arial" w:hAnsi="Arial" w:cs="Arial"/>
          <w:b/>
          <w:sz w:val="20"/>
          <w:szCs w:val="20"/>
          <w:u w:val="single"/>
        </w:rPr>
        <w:t>CAVE</w:t>
      </w:r>
    </w:p>
    <w:p w14:paraId="4947081B" w14:textId="01F22D81" w:rsidR="004414AB" w:rsidRPr="00C25959" w:rsidRDefault="00E7065A" w:rsidP="00FF5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C</w:t>
      </w:r>
      <w:r w:rsidR="004414AB" w:rsidRPr="00C25959">
        <w:rPr>
          <w:rFonts w:ascii="Arial" w:hAnsi="Arial" w:cs="Arial"/>
          <w:sz w:val="20"/>
          <w:szCs w:val="20"/>
        </w:rPr>
        <w:t xml:space="preserve">ela peut prendre </w:t>
      </w:r>
      <w:r w:rsidR="004414AB" w:rsidRPr="00C25959">
        <w:rPr>
          <w:rFonts w:ascii="Arial" w:hAnsi="Arial" w:cs="Arial"/>
          <w:sz w:val="20"/>
          <w:szCs w:val="20"/>
          <w:u w:val="single"/>
        </w:rPr>
        <w:t>jusqu’à 7 jours</w:t>
      </w:r>
      <w:r w:rsidR="0071678A" w:rsidRPr="00C25959">
        <w:rPr>
          <w:rFonts w:ascii="Arial" w:hAnsi="Arial" w:cs="Arial"/>
          <w:sz w:val="20"/>
          <w:szCs w:val="20"/>
        </w:rPr>
        <w:t xml:space="preserve"> </w:t>
      </w:r>
      <w:r w:rsidR="0057478E" w:rsidRPr="00C25959">
        <w:rPr>
          <w:rFonts w:ascii="Arial" w:hAnsi="Arial" w:cs="Arial"/>
          <w:sz w:val="20"/>
          <w:szCs w:val="20"/>
        </w:rPr>
        <w:t>(</w:t>
      </w:r>
      <w:r w:rsidR="0057478E" w:rsidRPr="00391A2C">
        <w:rPr>
          <w:rFonts w:ascii="Arial" w:hAnsi="Arial" w:cs="Arial"/>
          <w:color w:val="FF0000"/>
          <w:sz w:val="20"/>
          <w:szCs w:val="20"/>
        </w:rPr>
        <w:t>T</w:t>
      </w:r>
      <w:r w:rsidR="0057478E" w:rsidRPr="00391A2C">
        <w:rPr>
          <w:rFonts w:ascii="Arial" w:hAnsi="Arial" w:cs="Arial"/>
          <w:color w:val="FF0000"/>
          <w:sz w:val="20"/>
          <w:szCs w:val="20"/>
          <w:vertAlign w:val="superscript"/>
        </w:rPr>
        <w:t xml:space="preserve">1/2 </w:t>
      </w:r>
      <w:r w:rsidR="00BD5F67" w:rsidRPr="00391A2C">
        <w:rPr>
          <w:rFonts w:ascii="Arial" w:hAnsi="Arial" w:cs="Arial"/>
          <w:color w:val="FF0000"/>
          <w:sz w:val="20"/>
          <w:szCs w:val="20"/>
        </w:rPr>
        <w:t>d’environ 100h</w:t>
      </w:r>
      <w:r w:rsidR="00BD5F67">
        <w:rPr>
          <w:rFonts w:ascii="Arial" w:hAnsi="Arial" w:cs="Arial"/>
          <w:sz w:val="20"/>
          <w:szCs w:val="20"/>
        </w:rPr>
        <w:t xml:space="preserve"> (marge de</w:t>
      </w:r>
      <w:r w:rsidR="00FC2C3B">
        <w:rPr>
          <w:rFonts w:ascii="Arial" w:hAnsi="Arial" w:cs="Arial"/>
          <w:sz w:val="20"/>
          <w:szCs w:val="20"/>
        </w:rPr>
        <w:t xml:space="preserve"> 43-23</w:t>
      </w:r>
      <w:r w:rsidR="0057478E" w:rsidRPr="00C25959">
        <w:rPr>
          <w:rFonts w:ascii="Arial" w:hAnsi="Arial" w:cs="Arial"/>
          <w:sz w:val="20"/>
          <w:szCs w:val="20"/>
        </w:rPr>
        <w:t>0 heures)</w:t>
      </w:r>
      <w:r w:rsidR="00BD5F67">
        <w:rPr>
          <w:rFonts w:ascii="Arial" w:hAnsi="Arial" w:cs="Arial"/>
          <w:sz w:val="20"/>
          <w:szCs w:val="20"/>
        </w:rPr>
        <w:t>)</w:t>
      </w:r>
      <w:r w:rsidR="004414AB" w:rsidRPr="00C25959">
        <w:rPr>
          <w:rFonts w:ascii="Arial" w:hAnsi="Arial" w:cs="Arial"/>
          <w:sz w:val="20"/>
          <w:szCs w:val="20"/>
        </w:rPr>
        <w:t xml:space="preserve"> pour que l’enfa</w:t>
      </w:r>
      <w:r w:rsidR="00C94685" w:rsidRPr="00C25959">
        <w:rPr>
          <w:rFonts w:ascii="Arial" w:hAnsi="Arial" w:cs="Arial"/>
          <w:sz w:val="20"/>
          <w:szCs w:val="20"/>
        </w:rPr>
        <w:t>nt ai évacué totalement la café</w:t>
      </w:r>
      <w:r w:rsidR="004414AB" w:rsidRPr="00C25959">
        <w:rPr>
          <w:rFonts w:ascii="Arial" w:hAnsi="Arial" w:cs="Arial"/>
          <w:sz w:val="20"/>
          <w:szCs w:val="20"/>
        </w:rPr>
        <w:t>in</w:t>
      </w:r>
      <w:r w:rsidR="00BA210E" w:rsidRPr="00C25959">
        <w:rPr>
          <w:rFonts w:ascii="Arial" w:hAnsi="Arial" w:cs="Arial"/>
          <w:sz w:val="20"/>
          <w:szCs w:val="20"/>
        </w:rPr>
        <w:t xml:space="preserve">e </w:t>
      </w:r>
      <w:r w:rsidR="00FC2C3B">
        <w:rPr>
          <w:rFonts w:ascii="Arial" w:hAnsi="Arial" w:cs="Arial"/>
          <w:sz w:val="20"/>
          <w:szCs w:val="20"/>
        </w:rPr>
        <w:t>(dès 9 mois le T1/2 est similiare à celle de l’adulte soit 5h)</w:t>
      </w:r>
      <w:r w:rsidR="00087CCA" w:rsidRPr="00C25959">
        <w:rPr>
          <w:rFonts w:ascii="Arial" w:hAnsi="Arial" w:cs="Arial"/>
          <w:sz w:val="20"/>
          <w:szCs w:val="20"/>
        </w:rPr>
        <w:t xml:space="preserve">=&gt; </w:t>
      </w:r>
      <w:r w:rsidR="00087CCA" w:rsidRPr="00C25959">
        <w:rPr>
          <w:rFonts w:ascii="Arial" w:hAnsi="Arial" w:cs="Arial"/>
          <w:b/>
          <w:color w:val="FF0000"/>
          <w:sz w:val="20"/>
          <w:szCs w:val="20"/>
        </w:rPr>
        <w:t>N</w:t>
      </w:r>
      <w:r w:rsidR="0071678A" w:rsidRPr="00C25959">
        <w:rPr>
          <w:rFonts w:ascii="Arial" w:hAnsi="Arial" w:cs="Arial"/>
          <w:b/>
          <w:color w:val="FF0000"/>
          <w:sz w:val="20"/>
          <w:szCs w:val="20"/>
        </w:rPr>
        <w:t xml:space="preserve">e pas libérer l’enfant pour un retour à domicile avant </w:t>
      </w:r>
      <w:r w:rsidR="00FC2C3B">
        <w:rPr>
          <w:rFonts w:ascii="Arial" w:hAnsi="Arial" w:cs="Arial"/>
          <w:b/>
          <w:color w:val="FF0000"/>
          <w:sz w:val="20"/>
          <w:szCs w:val="20"/>
        </w:rPr>
        <w:t>4-7 jours</w:t>
      </w:r>
      <w:r w:rsidR="00087CCA" w:rsidRPr="00C2595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1678A" w:rsidRPr="00C25959">
        <w:rPr>
          <w:rFonts w:ascii="Arial" w:hAnsi="Arial" w:cs="Arial"/>
          <w:b/>
          <w:color w:val="FF0000"/>
          <w:sz w:val="20"/>
          <w:szCs w:val="20"/>
        </w:rPr>
        <w:t>c</w:t>
      </w:r>
      <w:r w:rsidR="00087CCA" w:rsidRPr="00C25959">
        <w:rPr>
          <w:rFonts w:ascii="Arial" w:hAnsi="Arial" w:cs="Arial"/>
          <w:b/>
          <w:color w:val="FF0000"/>
          <w:sz w:val="20"/>
          <w:szCs w:val="20"/>
        </w:rPr>
        <w:t>après avoir stoppé la caféine</w:t>
      </w:r>
      <w:r w:rsidR="004414AB" w:rsidRPr="00C25959">
        <w:rPr>
          <w:rFonts w:ascii="Arial" w:hAnsi="Arial" w:cs="Arial"/>
          <w:b/>
          <w:color w:val="FF0000"/>
          <w:sz w:val="20"/>
          <w:szCs w:val="20"/>
        </w:rPr>
        <w:t> !</w:t>
      </w:r>
    </w:p>
    <w:p w14:paraId="653BDC3B" w14:textId="68B25594" w:rsidR="00E7065A" w:rsidRPr="00C25959" w:rsidRDefault="00E7065A" w:rsidP="00FF5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>Les indications à remettre la caféine sont l</w:t>
      </w:r>
      <w:r w:rsidR="0071678A" w:rsidRPr="00C25959">
        <w:rPr>
          <w:rFonts w:ascii="Arial" w:hAnsi="Arial" w:cs="Arial"/>
          <w:sz w:val="20"/>
          <w:szCs w:val="20"/>
        </w:rPr>
        <w:t>a récidive</w:t>
      </w:r>
      <w:r w:rsidRPr="00C25959">
        <w:rPr>
          <w:rFonts w:ascii="Arial" w:hAnsi="Arial" w:cs="Arial"/>
          <w:sz w:val="20"/>
          <w:szCs w:val="20"/>
        </w:rPr>
        <w:t xml:space="preserve"> d’apnées fréquentes, bradycardies, désaturation, </w:t>
      </w:r>
      <w:r w:rsidR="00577632" w:rsidRPr="00C25959">
        <w:rPr>
          <w:rFonts w:ascii="Arial" w:hAnsi="Arial" w:cs="Arial"/>
          <w:sz w:val="20"/>
          <w:szCs w:val="20"/>
        </w:rPr>
        <w:t>nécessité d’intervention par ventilation au masque</w:t>
      </w:r>
      <w:r w:rsidR="00577632" w:rsidRPr="00C25959">
        <w:rPr>
          <w:rFonts w:ascii="Arial" w:hAnsi="Arial" w:cs="Arial"/>
          <w:color w:val="FF0000"/>
          <w:sz w:val="20"/>
          <w:szCs w:val="20"/>
        </w:rPr>
        <w:t>.</w:t>
      </w:r>
    </w:p>
    <w:p w14:paraId="447CB9BF" w14:textId="75D14F90" w:rsidR="004414AB" w:rsidRPr="00C25959" w:rsidRDefault="00C94685" w:rsidP="00FF5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5959">
        <w:rPr>
          <w:rFonts w:ascii="Arial" w:hAnsi="Arial" w:cs="Arial"/>
          <w:sz w:val="20"/>
          <w:szCs w:val="20"/>
        </w:rPr>
        <w:t xml:space="preserve">Certains pensent que cela vaut la peine de prolonger la caféine ad 37 SA pour prévenir les épisodes d’hypoxémie mais il n’y a pas de recommandations reconnues actuellement pour </w:t>
      </w:r>
      <w:r w:rsidR="00FF5EC6" w:rsidRPr="00C25959">
        <w:rPr>
          <w:rFonts w:ascii="Arial" w:hAnsi="Arial" w:cs="Arial"/>
          <w:sz w:val="20"/>
          <w:szCs w:val="20"/>
        </w:rPr>
        <w:t>faire cela</w:t>
      </w:r>
      <w:r w:rsidRPr="00C25959">
        <w:rPr>
          <w:rFonts w:ascii="Arial" w:hAnsi="Arial" w:cs="Arial"/>
          <w:sz w:val="20"/>
          <w:szCs w:val="20"/>
        </w:rPr>
        <w:t>…</w:t>
      </w:r>
    </w:p>
    <w:sectPr w:rsidR="004414AB" w:rsidRPr="00C25959" w:rsidSect="00C2595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5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24A0069"/>
    <w:multiLevelType w:val="hybridMultilevel"/>
    <w:tmpl w:val="0F8E17B8"/>
    <w:lvl w:ilvl="0" w:tplc="10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9F70119"/>
    <w:multiLevelType w:val="hybridMultilevel"/>
    <w:tmpl w:val="A6F0E43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6019E"/>
    <w:multiLevelType w:val="hybridMultilevel"/>
    <w:tmpl w:val="66289C52"/>
    <w:lvl w:ilvl="0" w:tplc="C9D0C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9D0C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A7E8F"/>
    <w:multiLevelType w:val="hybridMultilevel"/>
    <w:tmpl w:val="1D92EE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B4026"/>
    <w:multiLevelType w:val="multilevel"/>
    <w:tmpl w:val="069E1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1B21312"/>
    <w:multiLevelType w:val="multilevel"/>
    <w:tmpl w:val="89FE3E6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C45701"/>
    <w:multiLevelType w:val="hybridMultilevel"/>
    <w:tmpl w:val="EB7204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62C86"/>
    <w:multiLevelType w:val="hybridMultilevel"/>
    <w:tmpl w:val="89AAAF92"/>
    <w:lvl w:ilvl="0" w:tplc="0D94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C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27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2D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2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C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86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2506C7"/>
    <w:multiLevelType w:val="hybridMultilevel"/>
    <w:tmpl w:val="62FCDCDC"/>
    <w:lvl w:ilvl="0" w:tplc="C9D0C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F97C69"/>
    <w:multiLevelType w:val="hybridMultilevel"/>
    <w:tmpl w:val="482AC5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92692"/>
    <w:multiLevelType w:val="hybridMultilevel"/>
    <w:tmpl w:val="D88878A0"/>
    <w:lvl w:ilvl="0" w:tplc="C9D0C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300AC"/>
    <w:multiLevelType w:val="multilevel"/>
    <w:tmpl w:val="25A81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621A8"/>
    <w:multiLevelType w:val="multilevel"/>
    <w:tmpl w:val="B15ED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AE7B45"/>
    <w:multiLevelType w:val="hybridMultilevel"/>
    <w:tmpl w:val="959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7391D"/>
    <w:multiLevelType w:val="hybridMultilevel"/>
    <w:tmpl w:val="A102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38DE"/>
    <w:multiLevelType w:val="hybridMultilevel"/>
    <w:tmpl w:val="CA7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76C30"/>
    <w:multiLevelType w:val="hybridMultilevel"/>
    <w:tmpl w:val="6134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15A71"/>
    <w:multiLevelType w:val="hybridMultilevel"/>
    <w:tmpl w:val="C70458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7A41"/>
    <w:multiLevelType w:val="hybridMultilevel"/>
    <w:tmpl w:val="56241D6E"/>
    <w:lvl w:ilvl="0" w:tplc="C9D0C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9D0C4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250B58"/>
    <w:multiLevelType w:val="hybridMultilevel"/>
    <w:tmpl w:val="B3986FFE"/>
    <w:lvl w:ilvl="0" w:tplc="D47C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A571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A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0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EC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2D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C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4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7F07B0"/>
    <w:multiLevelType w:val="hybridMultilevel"/>
    <w:tmpl w:val="341095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30184"/>
    <w:multiLevelType w:val="hybridMultilevel"/>
    <w:tmpl w:val="A9F81650"/>
    <w:lvl w:ilvl="0" w:tplc="C9D0C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9D0C4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C51573"/>
    <w:multiLevelType w:val="hybridMultilevel"/>
    <w:tmpl w:val="03CAC5D2"/>
    <w:lvl w:ilvl="0" w:tplc="C144F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4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A1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C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7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E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85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45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620916"/>
    <w:multiLevelType w:val="hybridMultilevel"/>
    <w:tmpl w:val="8B80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F741F"/>
    <w:multiLevelType w:val="hybridMultilevel"/>
    <w:tmpl w:val="1FEA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10914"/>
    <w:multiLevelType w:val="hybridMultilevel"/>
    <w:tmpl w:val="E4CE4CC2"/>
    <w:lvl w:ilvl="0" w:tplc="3D1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5DA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9C8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C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46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C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4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793AE1"/>
    <w:multiLevelType w:val="hybridMultilevel"/>
    <w:tmpl w:val="2FD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A1266"/>
    <w:multiLevelType w:val="hybridMultilevel"/>
    <w:tmpl w:val="111A4FC8"/>
    <w:lvl w:ilvl="0" w:tplc="0530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D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4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E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0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8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4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253724"/>
    <w:multiLevelType w:val="hybridMultilevel"/>
    <w:tmpl w:val="63B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0C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827DC"/>
    <w:multiLevelType w:val="hybridMultilevel"/>
    <w:tmpl w:val="99AE3888"/>
    <w:lvl w:ilvl="0" w:tplc="C9D0C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AB1DEF"/>
    <w:multiLevelType w:val="multilevel"/>
    <w:tmpl w:val="069E1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19"/>
  </w:num>
  <w:num w:numId="5">
    <w:abstractNumId w:val="21"/>
  </w:num>
  <w:num w:numId="6">
    <w:abstractNumId w:val="18"/>
  </w:num>
  <w:num w:numId="7">
    <w:abstractNumId w:val="5"/>
  </w:num>
  <w:num w:numId="8">
    <w:abstractNumId w:val="0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35"/>
  </w:num>
  <w:num w:numId="17">
    <w:abstractNumId w:val="9"/>
  </w:num>
  <w:num w:numId="18">
    <w:abstractNumId w:val="14"/>
  </w:num>
  <w:num w:numId="19">
    <w:abstractNumId w:val="10"/>
  </w:num>
  <w:num w:numId="20">
    <w:abstractNumId w:val="6"/>
  </w:num>
  <w:num w:numId="21">
    <w:abstractNumId w:val="33"/>
  </w:num>
  <w:num w:numId="22">
    <w:abstractNumId w:val="34"/>
  </w:num>
  <w:num w:numId="23">
    <w:abstractNumId w:val="23"/>
  </w:num>
  <w:num w:numId="24">
    <w:abstractNumId w:val="13"/>
  </w:num>
  <w:num w:numId="25">
    <w:abstractNumId w:val="26"/>
  </w:num>
  <w:num w:numId="26">
    <w:abstractNumId w:val="15"/>
  </w:num>
  <w:num w:numId="27">
    <w:abstractNumId w:val="7"/>
  </w:num>
  <w:num w:numId="28">
    <w:abstractNumId w:val="24"/>
  </w:num>
  <w:num w:numId="29">
    <w:abstractNumId w:val="30"/>
  </w:num>
  <w:num w:numId="30">
    <w:abstractNumId w:val="32"/>
  </w:num>
  <w:num w:numId="31">
    <w:abstractNumId w:val="27"/>
  </w:num>
  <w:num w:numId="32">
    <w:abstractNumId w:val="29"/>
  </w:num>
  <w:num w:numId="33">
    <w:abstractNumId w:val="20"/>
  </w:num>
  <w:num w:numId="34">
    <w:abstractNumId w:val="12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AB"/>
    <w:rsid w:val="00036AE5"/>
    <w:rsid w:val="00087CCA"/>
    <w:rsid w:val="000E087C"/>
    <w:rsid w:val="001622B1"/>
    <w:rsid w:val="00163279"/>
    <w:rsid w:val="001E3A53"/>
    <w:rsid w:val="00243FAB"/>
    <w:rsid w:val="00253994"/>
    <w:rsid w:val="002A3AE1"/>
    <w:rsid w:val="00391A2C"/>
    <w:rsid w:val="003C3D6B"/>
    <w:rsid w:val="003D6FE5"/>
    <w:rsid w:val="003E3762"/>
    <w:rsid w:val="004414AB"/>
    <w:rsid w:val="00462B4D"/>
    <w:rsid w:val="005104C4"/>
    <w:rsid w:val="0051292F"/>
    <w:rsid w:val="00533AE0"/>
    <w:rsid w:val="0057478E"/>
    <w:rsid w:val="00577632"/>
    <w:rsid w:val="00636291"/>
    <w:rsid w:val="0065456C"/>
    <w:rsid w:val="006551DA"/>
    <w:rsid w:val="006B3D4D"/>
    <w:rsid w:val="0071678A"/>
    <w:rsid w:val="00740F19"/>
    <w:rsid w:val="00765F1A"/>
    <w:rsid w:val="007F6F1F"/>
    <w:rsid w:val="00824D93"/>
    <w:rsid w:val="00852734"/>
    <w:rsid w:val="008B12D5"/>
    <w:rsid w:val="008D50DB"/>
    <w:rsid w:val="0091327B"/>
    <w:rsid w:val="00916443"/>
    <w:rsid w:val="009B45A3"/>
    <w:rsid w:val="00A3164A"/>
    <w:rsid w:val="00A7450A"/>
    <w:rsid w:val="00B44059"/>
    <w:rsid w:val="00BA210E"/>
    <w:rsid w:val="00BA793E"/>
    <w:rsid w:val="00BB1B5E"/>
    <w:rsid w:val="00BD5F67"/>
    <w:rsid w:val="00C22160"/>
    <w:rsid w:val="00C25959"/>
    <w:rsid w:val="00C640B3"/>
    <w:rsid w:val="00C84BD7"/>
    <w:rsid w:val="00C94685"/>
    <w:rsid w:val="00D6137B"/>
    <w:rsid w:val="00D62CA8"/>
    <w:rsid w:val="00DC2744"/>
    <w:rsid w:val="00DC4BB8"/>
    <w:rsid w:val="00DD7C7B"/>
    <w:rsid w:val="00DE50F5"/>
    <w:rsid w:val="00E7065A"/>
    <w:rsid w:val="00E92083"/>
    <w:rsid w:val="00EE3B2E"/>
    <w:rsid w:val="00EE5B3E"/>
    <w:rsid w:val="00F1762A"/>
    <w:rsid w:val="00F3761E"/>
    <w:rsid w:val="00FC2C3B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7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2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2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1105</Words>
  <Characters>6300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martinezm</dc:creator>
  <cp:lastModifiedBy>mz mz</cp:lastModifiedBy>
  <cp:revision>35</cp:revision>
  <dcterms:created xsi:type="dcterms:W3CDTF">2015-01-16T09:43:00Z</dcterms:created>
  <dcterms:modified xsi:type="dcterms:W3CDTF">2015-01-31T15:23:00Z</dcterms:modified>
</cp:coreProperties>
</file>