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2171F" w:rsidRPr="00A9422B" w:rsidRDefault="00A9422B" w:rsidP="00A9422B">
      <w:pPr>
        <w:jc w:val="center"/>
        <w:rPr>
          <w:b/>
        </w:rPr>
      </w:pPr>
      <w:r w:rsidRPr="00A9422B">
        <w:rPr>
          <w:b/>
        </w:rPr>
        <w:t>BILHARZIOSE</w:t>
      </w:r>
    </w:p>
    <w:p w:rsidR="007767D6" w:rsidRPr="007A4106" w:rsidRDefault="007A4106" w:rsidP="007767D6">
      <w:pPr>
        <w:pStyle w:val="Paragraphedeliste"/>
        <w:numPr>
          <w:ilvl w:val="0"/>
          <w:numId w:val="8"/>
        </w:numPr>
        <w:spacing w:after="0"/>
        <w:rPr>
          <w:b/>
          <w:color w:val="FF0000"/>
          <w:sz w:val="36"/>
        </w:rPr>
      </w:pPr>
      <w:r w:rsidRPr="007A4106">
        <w:rPr>
          <w:b/>
          <w:color w:val="FF0000"/>
          <w:sz w:val="36"/>
        </w:rPr>
        <w:t>2 ème endémie parasitaire mondiale</w:t>
      </w:r>
      <w:r>
        <w:rPr>
          <w:b/>
          <w:color w:val="FF0000"/>
          <w:sz w:val="36"/>
        </w:rPr>
        <w:t> !</w:t>
      </w:r>
    </w:p>
    <w:p w:rsidR="007767D6" w:rsidRDefault="007767D6" w:rsidP="00A9422B">
      <w:pPr>
        <w:spacing w:after="0"/>
        <w:rPr>
          <w:b/>
          <w:u w:val="single"/>
        </w:rPr>
      </w:pPr>
    </w:p>
    <w:p w:rsidR="00A9422B" w:rsidRDefault="00A9422B" w:rsidP="00A9422B">
      <w:pPr>
        <w:spacing w:after="0"/>
      </w:pPr>
      <w:r w:rsidRPr="007767D6">
        <w:rPr>
          <w:b/>
          <w:u w:val="single"/>
        </w:rPr>
        <w:t>3 formes</w:t>
      </w:r>
    </w:p>
    <w:p w:rsidR="00A9422B" w:rsidRDefault="007767D6" w:rsidP="00A9422B">
      <w:pPr>
        <w:pStyle w:val="Paragraphedeliste"/>
        <w:numPr>
          <w:ilvl w:val="0"/>
          <w:numId w:val="1"/>
        </w:numPr>
        <w:spacing w:after="0"/>
      </w:pPr>
      <w:r>
        <w:t>Schistosoma h</w:t>
      </w:r>
      <w:r w:rsidR="00A9422B">
        <w:t>a</w:t>
      </w:r>
      <w:r>
        <w:t>e</w:t>
      </w:r>
      <w:r w:rsidR="00A9422B">
        <w:t>matobium (Afrique)</w:t>
      </w:r>
    </w:p>
    <w:p w:rsidR="00A9422B" w:rsidRDefault="00A9422B" w:rsidP="00A9422B">
      <w:pPr>
        <w:pStyle w:val="Paragraphedeliste"/>
        <w:numPr>
          <w:ilvl w:val="0"/>
          <w:numId w:val="1"/>
        </w:numPr>
        <w:spacing w:after="0"/>
      </w:pPr>
      <w:r>
        <w:t xml:space="preserve">Schistosoma mansoni </w:t>
      </w:r>
      <w:r w:rsidR="007767D6">
        <w:t xml:space="preserve"> </w:t>
      </w:r>
      <w:r>
        <w:t>(Afrique et Amérique latine)</w:t>
      </w:r>
    </w:p>
    <w:p w:rsidR="00A9422B" w:rsidRDefault="00A9422B" w:rsidP="00A9422B">
      <w:pPr>
        <w:pStyle w:val="Paragraphedeliste"/>
        <w:numPr>
          <w:ilvl w:val="0"/>
          <w:numId w:val="1"/>
        </w:numPr>
        <w:spacing w:after="0"/>
      </w:pPr>
      <w:r>
        <w:t>Schistosoma</w:t>
      </w:r>
      <w:r w:rsidR="007767D6">
        <w:t xml:space="preserve"> </w:t>
      </w:r>
      <w:r>
        <w:t xml:space="preserve"> japonicum </w:t>
      </w:r>
      <w:r w:rsidR="007767D6">
        <w:t xml:space="preserve"> (C</w:t>
      </w:r>
      <w:r>
        <w:t>hine, japon, philippines)</w:t>
      </w:r>
    </w:p>
    <w:p w:rsidR="00A9422B" w:rsidRDefault="00A9422B" w:rsidP="00A9422B">
      <w:pPr>
        <w:pStyle w:val="Paragraphedeliste"/>
        <w:spacing w:after="0"/>
      </w:pPr>
    </w:p>
    <w:p w:rsidR="00A9422B" w:rsidRDefault="00A9422B" w:rsidP="00A9422B">
      <w:pPr>
        <w:pStyle w:val="Paragraphedeliste"/>
        <w:numPr>
          <w:ilvl w:val="0"/>
          <w:numId w:val="1"/>
        </w:numPr>
        <w:spacing w:after="0"/>
      </w:pPr>
      <w:r>
        <w:t>S’attrape en eau douce (hôte intermédiaire = mollusque)</w:t>
      </w:r>
    </w:p>
    <w:p w:rsidR="00A9422B" w:rsidRDefault="00A9422B" w:rsidP="00A9422B">
      <w:pPr>
        <w:pStyle w:val="Paragraphedeliste"/>
        <w:numPr>
          <w:ilvl w:val="0"/>
          <w:numId w:val="1"/>
        </w:numPr>
        <w:spacing w:after="0"/>
      </w:pPr>
      <w:r>
        <w:t>Se développe toujours par foyer =&gt; pas de parasite à quelques km du foyer.</w:t>
      </w:r>
    </w:p>
    <w:p w:rsidR="00A9422B" w:rsidRDefault="00A9422B" w:rsidP="00A9422B">
      <w:pPr>
        <w:pStyle w:val="Paragraphedeliste"/>
        <w:numPr>
          <w:ilvl w:val="0"/>
          <w:numId w:val="1"/>
        </w:numPr>
        <w:spacing w:after="0"/>
      </w:pPr>
      <w:r>
        <w:t>Parasite se met à pondre des œufs 6 sem. post infection</w:t>
      </w:r>
    </w:p>
    <w:p w:rsidR="00A9422B" w:rsidRDefault="00A9422B" w:rsidP="00A9422B">
      <w:pPr>
        <w:spacing w:after="0"/>
        <w:rPr>
          <w:u w:val="single"/>
        </w:rPr>
      </w:pPr>
    </w:p>
    <w:p w:rsidR="00A9422B" w:rsidRDefault="00A9422B" w:rsidP="0020016B">
      <w:pPr>
        <w:spacing w:after="0"/>
        <w:rPr>
          <w:u w:val="single"/>
        </w:rPr>
      </w:pPr>
      <w:r w:rsidRPr="00A9422B">
        <w:rPr>
          <w:u w:val="single"/>
        </w:rPr>
        <w:t>Symptômes</w:t>
      </w:r>
      <w:r>
        <w:rPr>
          <w:u w:val="single"/>
        </w:rPr>
        <w:t xml:space="preserve"> et complications</w:t>
      </w:r>
    </w:p>
    <w:p w:rsidR="00A9422B" w:rsidRPr="004C6D65" w:rsidRDefault="004C6D65" w:rsidP="0020016B">
      <w:pPr>
        <w:pStyle w:val="Paragraphedeliste"/>
        <w:numPr>
          <w:ilvl w:val="0"/>
          <w:numId w:val="5"/>
        </w:numPr>
        <w:spacing w:after="0"/>
        <w:ind w:left="426"/>
        <w:rPr>
          <w:b/>
          <w:u w:val="single"/>
        </w:rPr>
      </w:pPr>
      <w:r w:rsidRPr="004C6D65">
        <w:rPr>
          <w:b/>
          <w:u w:val="single"/>
        </w:rPr>
        <w:t>S. h</w:t>
      </w:r>
      <w:r w:rsidR="00A9422B" w:rsidRPr="004C6D65">
        <w:rPr>
          <w:b/>
          <w:u w:val="single"/>
        </w:rPr>
        <w:t>a</w:t>
      </w:r>
      <w:r w:rsidRPr="004C6D65">
        <w:rPr>
          <w:b/>
          <w:u w:val="single"/>
        </w:rPr>
        <w:t>e</w:t>
      </w:r>
      <w:r w:rsidR="00A9422B" w:rsidRPr="004C6D65">
        <w:rPr>
          <w:b/>
          <w:u w:val="single"/>
        </w:rPr>
        <w:t>matobium</w:t>
      </w:r>
    </w:p>
    <w:p w:rsidR="00A9422B" w:rsidRDefault="00A9422B" w:rsidP="0020016B">
      <w:pPr>
        <w:pStyle w:val="Paragraphedeliste"/>
        <w:numPr>
          <w:ilvl w:val="0"/>
          <w:numId w:val="1"/>
        </w:numPr>
        <w:spacing w:after="0"/>
      </w:pPr>
      <w:r>
        <w:t>Hématurie,  dysurie, douleur suspubienne</w:t>
      </w:r>
    </w:p>
    <w:p w:rsidR="00A9422B" w:rsidRDefault="00A9422B" w:rsidP="0020016B">
      <w:pPr>
        <w:pStyle w:val="Paragraphedeliste"/>
        <w:numPr>
          <w:ilvl w:val="0"/>
          <w:numId w:val="1"/>
        </w:numPr>
        <w:spacing w:after="0"/>
      </w:pPr>
      <w:r>
        <w:t>Epaississement visible de la vessie à l’US</w:t>
      </w:r>
    </w:p>
    <w:p w:rsidR="00A9422B" w:rsidRDefault="00A9422B" w:rsidP="0020016B">
      <w:pPr>
        <w:pStyle w:val="Paragraphedeliste"/>
        <w:numPr>
          <w:ilvl w:val="0"/>
          <w:numId w:val="2"/>
        </w:numPr>
        <w:spacing w:after="0"/>
        <w:ind w:left="709"/>
      </w:pPr>
      <w:r>
        <w:t>Sténose ou dilatation  urétrale</w:t>
      </w:r>
    </w:p>
    <w:p w:rsidR="00A9422B" w:rsidRDefault="00A9422B" w:rsidP="0020016B">
      <w:pPr>
        <w:pStyle w:val="Paragraphedeliste"/>
        <w:numPr>
          <w:ilvl w:val="0"/>
          <w:numId w:val="2"/>
        </w:numPr>
        <w:spacing w:after="0"/>
        <w:ind w:left="709"/>
      </w:pPr>
      <w:r>
        <w:t>Surinfections urinaires</w:t>
      </w:r>
    </w:p>
    <w:p w:rsidR="00A9422B" w:rsidRDefault="00A9422B" w:rsidP="0020016B">
      <w:pPr>
        <w:pStyle w:val="Paragraphedeliste"/>
        <w:numPr>
          <w:ilvl w:val="0"/>
          <w:numId w:val="2"/>
        </w:numPr>
        <w:spacing w:after="0"/>
        <w:ind w:left="709"/>
      </w:pPr>
      <w:r>
        <w:t>Hydronéphrose</w:t>
      </w:r>
    </w:p>
    <w:p w:rsidR="00A9422B" w:rsidRDefault="00A9422B" w:rsidP="0020016B">
      <w:pPr>
        <w:pStyle w:val="Paragraphedeliste"/>
        <w:numPr>
          <w:ilvl w:val="0"/>
          <w:numId w:val="2"/>
        </w:numPr>
        <w:spacing w:after="0"/>
        <w:ind w:left="709"/>
      </w:pPr>
      <w:r>
        <w:t>Stérilité</w:t>
      </w:r>
    </w:p>
    <w:p w:rsidR="00A9422B" w:rsidRDefault="00A9422B" w:rsidP="0020016B">
      <w:pPr>
        <w:pStyle w:val="Paragraphedeliste"/>
        <w:numPr>
          <w:ilvl w:val="0"/>
          <w:numId w:val="1"/>
        </w:numPr>
        <w:spacing w:after="0"/>
      </w:pPr>
      <w:r>
        <w:t>Vessie calcifiée « porcelaine » à la Rx</w:t>
      </w:r>
    </w:p>
    <w:p w:rsidR="00A9422B" w:rsidRDefault="00A9422B" w:rsidP="0020016B">
      <w:pPr>
        <w:pStyle w:val="Paragraphedeliste"/>
        <w:numPr>
          <w:ilvl w:val="0"/>
          <w:numId w:val="1"/>
        </w:numPr>
        <w:spacing w:after="0"/>
      </w:pPr>
      <w:r>
        <w:t>Cancer de la vessie (rare)</w:t>
      </w:r>
    </w:p>
    <w:p w:rsidR="00A9422B" w:rsidRDefault="00A9422B" w:rsidP="0020016B">
      <w:pPr>
        <w:pStyle w:val="Paragraphedeliste"/>
        <w:spacing w:after="0"/>
      </w:pPr>
    </w:p>
    <w:p w:rsidR="00A9422B" w:rsidRPr="004C6D65" w:rsidRDefault="00A9422B" w:rsidP="0020016B">
      <w:pPr>
        <w:pStyle w:val="Paragraphedeliste"/>
        <w:numPr>
          <w:ilvl w:val="0"/>
          <w:numId w:val="5"/>
        </w:numPr>
        <w:spacing w:after="0"/>
        <w:ind w:left="426" w:hanging="426"/>
        <w:rPr>
          <w:b/>
        </w:rPr>
      </w:pPr>
      <w:r w:rsidRPr="004C6D65">
        <w:rPr>
          <w:b/>
        </w:rPr>
        <w:t>S.mansonii</w:t>
      </w:r>
    </w:p>
    <w:p w:rsidR="00A9422B" w:rsidRDefault="00A9422B" w:rsidP="0020016B">
      <w:pPr>
        <w:pStyle w:val="Paragraphedeliste"/>
        <w:numPr>
          <w:ilvl w:val="0"/>
          <w:numId w:val="3"/>
        </w:numPr>
        <w:spacing w:after="0"/>
      </w:pPr>
      <w:r>
        <w:t>Diarrhées</w:t>
      </w:r>
      <w:r w:rsidR="004C6D65">
        <w:t xml:space="preserve"> +/- glairo-san</w:t>
      </w:r>
      <w:r>
        <w:t>glantes</w:t>
      </w:r>
    </w:p>
    <w:p w:rsidR="00A9422B" w:rsidRDefault="00A9422B" w:rsidP="0020016B">
      <w:pPr>
        <w:pStyle w:val="Paragraphedeliste"/>
        <w:numPr>
          <w:ilvl w:val="0"/>
          <w:numId w:val="3"/>
        </w:numPr>
        <w:spacing w:after="0"/>
      </w:pPr>
      <w:r>
        <w:t>Douleurs rectales ou coliques, prolapsus rectal</w:t>
      </w:r>
    </w:p>
    <w:p w:rsidR="00A9422B" w:rsidRDefault="00A9422B" w:rsidP="0020016B">
      <w:pPr>
        <w:pStyle w:val="Paragraphedeliste"/>
        <w:numPr>
          <w:ilvl w:val="0"/>
          <w:numId w:val="3"/>
        </w:numPr>
        <w:spacing w:after="0"/>
      </w:pPr>
      <w:r>
        <w:t>Atteinte hépatique (hépatomégalie ferme, lisse) avec hypertension portale, circulation collatérale, varice et risque d’hémorragie digestive.</w:t>
      </w:r>
    </w:p>
    <w:p w:rsidR="00A9422B" w:rsidRPr="0020016B" w:rsidRDefault="00A9422B" w:rsidP="0020016B">
      <w:pPr>
        <w:spacing w:after="0"/>
        <w:rPr>
          <w:u w:val="single"/>
        </w:rPr>
      </w:pPr>
      <w:r w:rsidRPr="0020016B">
        <w:rPr>
          <w:u w:val="single"/>
        </w:rPr>
        <w:t>Bilan</w:t>
      </w:r>
    </w:p>
    <w:p w:rsidR="0020016B" w:rsidRDefault="0020016B" w:rsidP="0020016B">
      <w:pPr>
        <w:pStyle w:val="Paragraphedeliste"/>
        <w:numPr>
          <w:ilvl w:val="0"/>
          <w:numId w:val="6"/>
        </w:numPr>
        <w:spacing w:after="0"/>
      </w:pPr>
      <w:r>
        <w:t>FSC : Eosinophilie (haute au début puis variable)</w:t>
      </w:r>
    </w:p>
    <w:p w:rsidR="00A9422B" w:rsidRDefault="00A9422B" w:rsidP="0020016B">
      <w:pPr>
        <w:pStyle w:val="Paragraphedeliste"/>
        <w:numPr>
          <w:ilvl w:val="0"/>
          <w:numId w:val="6"/>
        </w:numPr>
        <w:spacing w:after="0"/>
      </w:pPr>
      <w:r>
        <w:t>Stix urinaire</w:t>
      </w:r>
      <w:r w:rsidR="0020016B">
        <w:t xml:space="preserve"> +</w:t>
      </w:r>
      <w:r>
        <w:t>Recherche des œufs dans les urines après un effort</w:t>
      </w:r>
    </w:p>
    <w:p w:rsidR="0020016B" w:rsidRDefault="0020016B" w:rsidP="0020016B">
      <w:pPr>
        <w:pStyle w:val="Paragraphedeliste"/>
        <w:numPr>
          <w:ilvl w:val="0"/>
          <w:numId w:val="6"/>
        </w:numPr>
        <w:spacing w:after="0"/>
      </w:pPr>
      <w:r>
        <w:t>Sérologie</w:t>
      </w:r>
    </w:p>
    <w:p w:rsidR="00A9422B" w:rsidRDefault="00A9422B" w:rsidP="0020016B">
      <w:pPr>
        <w:pStyle w:val="Paragraphedeliste"/>
        <w:numPr>
          <w:ilvl w:val="0"/>
          <w:numId w:val="6"/>
        </w:numPr>
        <w:spacing w:after="0"/>
      </w:pPr>
      <w:r>
        <w:t>US vésical et rénal</w:t>
      </w:r>
    </w:p>
    <w:p w:rsidR="0020016B" w:rsidRDefault="0020016B" w:rsidP="0020016B">
      <w:pPr>
        <w:pStyle w:val="Paragraphedeliste"/>
        <w:numPr>
          <w:ilvl w:val="0"/>
          <w:numId w:val="6"/>
        </w:numPr>
        <w:spacing w:after="0"/>
      </w:pPr>
      <w:r>
        <w:t>Rx abdomen (calcifications</w:t>
      </w:r>
      <w:r w:rsidR="00C152D0">
        <w:t xml:space="preserve"> rénale en « porcelaine »</w:t>
      </w:r>
      <w:r>
        <w:t>)</w:t>
      </w:r>
    </w:p>
    <w:p w:rsidR="00A9422B" w:rsidRDefault="00A9422B" w:rsidP="0020016B">
      <w:pPr>
        <w:pStyle w:val="Paragraphedeliste"/>
        <w:numPr>
          <w:ilvl w:val="0"/>
          <w:numId w:val="6"/>
        </w:numPr>
        <w:spacing w:after="0"/>
      </w:pPr>
      <w:r>
        <w:t>US foie</w:t>
      </w:r>
    </w:p>
    <w:p w:rsidR="00A9422B" w:rsidRDefault="0020016B" w:rsidP="0020016B">
      <w:pPr>
        <w:pStyle w:val="Paragraphedeliste"/>
        <w:numPr>
          <w:ilvl w:val="0"/>
          <w:numId w:val="6"/>
        </w:numPr>
        <w:spacing w:after="0"/>
      </w:pPr>
      <w:r>
        <w:t xml:space="preserve">Biopsie </w:t>
      </w:r>
      <w:r w:rsidR="0050495F">
        <w:t xml:space="preserve">rectale, </w:t>
      </w:r>
      <w:r>
        <w:t xml:space="preserve">vésicale </w:t>
      </w:r>
      <w:r w:rsidR="00C152D0">
        <w:t>vs</w:t>
      </w:r>
      <w:r>
        <w:t xml:space="preserve"> hépatique </w:t>
      </w:r>
      <w:r w:rsidR="00C152D0">
        <w:t>à but diagnostic</w:t>
      </w:r>
    </w:p>
    <w:p w:rsidR="007767D6" w:rsidRDefault="007767D6" w:rsidP="007767D6">
      <w:pPr>
        <w:spacing w:after="0"/>
      </w:pPr>
    </w:p>
    <w:p w:rsidR="007767D6" w:rsidRDefault="007767D6" w:rsidP="007767D6">
      <w:pPr>
        <w:spacing w:after="0"/>
      </w:pPr>
      <w:r w:rsidRPr="007767D6">
        <w:rPr>
          <w:u w:val="single"/>
        </w:rPr>
        <w:t>Traitement</w:t>
      </w:r>
      <w:r>
        <w:t> :</w:t>
      </w:r>
    </w:p>
    <w:p w:rsidR="007767D6" w:rsidRDefault="007767D6" w:rsidP="007767D6">
      <w:pPr>
        <w:pStyle w:val="Paragraphedeliste"/>
        <w:numPr>
          <w:ilvl w:val="0"/>
          <w:numId w:val="7"/>
        </w:numPr>
        <w:spacing w:after="0"/>
      </w:pPr>
      <w:r>
        <w:t>Praziquantel : 40 mg/kg en 1 prise</w:t>
      </w:r>
    </w:p>
    <w:sectPr w:rsidR="007767D6" w:rsidSect="00C2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D24FEF"/>
    <w:multiLevelType w:val="hybridMultilevel"/>
    <w:tmpl w:val="8D2EBF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759D2"/>
    <w:multiLevelType w:val="hybridMultilevel"/>
    <w:tmpl w:val="49689C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E3377"/>
    <w:multiLevelType w:val="hybridMultilevel"/>
    <w:tmpl w:val="550AB3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4F64"/>
    <w:multiLevelType w:val="hybridMultilevel"/>
    <w:tmpl w:val="E2383EA0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E11BB"/>
    <w:multiLevelType w:val="hybridMultilevel"/>
    <w:tmpl w:val="1DC43CC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61DD"/>
    <w:multiLevelType w:val="hybridMultilevel"/>
    <w:tmpl w:val="547EB9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7608B"/>
    <w:multiLevelType w:val="hybridMultilevel"/>
    <w:tmpl w:val="F51269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03C82"/>
    <w:multiLevelType w:val="hybridMultilevel"/>
    <w:tmpl w:val="2E40D23A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A9422B"/>
    <w:rsid w:val="000D3D0E"/>
    <w:rsid w:val="0020016B"/>
    <w:rsid w:val="003D7616"/>
    <w:rsid w:val="004C6D65"/>
    <w:rsid w:val="0050495F"/>
    <w:rsid w:val="006A11A5"/>
    <w:rsid w:val="00751919"/>
    <w:rsid w:val="007767D6"/>
    <w:rsid w:val="007A4106"/>
    <w:rsid w:val="00834E20"/>
    <w:rsid w:val="009759C6"/>
    <w:rsid w:val="00A9422B"/>
    <w:rsid w:val="00C152D0"/>
    <w:rsid w:val="00C2171F"/>
    <w:rsid w:val="00DB224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1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94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988</Characters>
  <Application>Microsoft Word 12.0.0</Application>
  <DocSecurity>0</DocSecurity>
  <Lines>8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chefcli</dc:creator>
  <cp:keywords/>
  <dc:description/>
  <cp:lastModifiedBy>dd dddd</cp:lastModifiedBy>
  <cp:revision>6</cp:revision>
  <dcterms:created xsi:type="dcterms:W3CDTF">2010-08-07T08:40:00Z</dcterms:created>
  <dcterms:modified xsi:type="dcterms:W3CDTF">2010-08-07T11:48:00Z</dcterms:modified>
</cp:coreProperties>
</file>