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14" w:rsidRDefault="00BF5C14" w:rsidP="001D13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</w:pPr>
      <w:r w:rsidRPr="00BF5C14"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POLYMYXINE B</w:t>
      </w:r>
    </w:p>
    <w:p w:rsidR="001D13CC" w:rsidRPr="00401A0A" w:rsidRDefault="00401A0A" w:rsidP="00401A0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</w:pPr>
      <w:proofErr w:type="spellStart"/>
      <w:proofErr w:type="gramStart"/>
      <w:r w:rsidRPr="00401A0A">
        <w:rPr>
          <w:rFonts w:ascii="Arial" w:hAnsi="Arial" w:cs="Arial"/>
          <w:iCs/>
          <w:color w:val="000000"/>
          <w:sz w:val="20"/>
          <w:szCs w:val="20"/>
          <w:lang/>
        </w:rPr>
        <w:t>Dérivé</w:t>
      </w:r>
      <w:proofErr w:type="spellEnd"/>
      <w:r w:rsidRPr="00401A0A">
        <w:rPr>
          <w:rFonts w:ascii="Arial" w:hAnsi="Arial" w:cs="Arial"/>
          <w:iCs/>
          <w:color w:val="000000"/>
          <w:sz w:val="20"/>
          <w:szCs w:val="20"/>
          <w:lang/>
        </w:rPr>
        <w:t xml:space="preserve">  de</w:t>
      </w:r>
      <w:proofErr w:type="gramEnd"/>
      <w:r w:rsidRPr="00401A0A">
        <w:rPr>
          <w:rFonts w:ascii="Arial" w:hAnsi="Arial" w:cs="Arial"/>
          <w:iCs/>
          <w:color w:val="000000"/>
          <w:sz w:val="20"/>
          <w:szCs w:val="20"/>
          <w:lang/>
        </w:rPr>
        <w:t xml:space="preserve"> la </w:t>
      </w:r>
      <w:proofErr w:type="spellStart"/>
      <w:r w:rsidRPr="00401A0A">
        <w:rPr>
          <w:rFonts w:ascii="Arial" w:hAnsi="Arial" w:cs="Arial"/>
          <w:iCs/>
          <w:color w:val="000000"/>
          <w:sz w:val="20"/>
          <w:szCs w:val="20"/>
          <w:lang/>
        </w:rPr>
        <w:t>bactérie</w:t>
      </w:r>
      <w:proofErr w:type="spellEnd"/>
      <w:r w:rsidRPr="00401A0A">
        <w:rPr>
          <w:rFonts w:ascii="Arial" w:hAnsi="Arial" w:cs="Arial"/>
          <w:iCs/>
          <w:color w:val="000000"/>
          <w:sz w:val="20"/>
          <w:szCs w:val="20"/>
          <w:lang/>
        </w:rPr>
        <w:t xml:space="preserve"> B </w:t>
      </w:r>
      <w:proofErr w:type="spellStart"/>
      <w:r w:rsidRPr="00401A0A">
        <w:rPr>
          <w:rFonts w:ascii="Arial" w:hAnsi="Arial" w:cs="Arial"/>
          <w:iCs/>
          <w:color w:val="000000"/>
          <w:sz w:val="20"/>
          <w:szCs w:val="20"/>
          <w:lang/>
        </w:rPr>
        <w:t>polymyxa</w:t>
      </w:r>
      <w:proofErr w:type="spellEnd"/>
    </w:p>
    <w:p w:rsidR="00401A0A" w:rsidRPr="00401A0A" w:rsidRDefault="00401A0A" w:rsidP="001D13C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</w:pPr>
    </w:p>
    <w:p w:rsidR="001D13CC" w:rsidRPr="00BF5C14" w:rsidRDefault="001D13CC" w:rsidP="001D13C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FORMULES en Suisse :</w:t>
      </w:r>
    </w:p>
    <w:p w:rsidR="00BF5C14" w:rsidRDefault="00BF5C14" w:rsidP="001D13CC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</w:pPr>
      <w:proofErr w:type="spellStart"/>
      <w:r w:rsidRPr="00BF5C14"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Spersapolymyxine</w:t>
      </w:r>
      <w:proofErr w:type="spellEnd"/>
      <w:r w:rsidRPr="00BF5C14"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®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 xml:space="preserve"> 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(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neomycine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+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polymyxine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) 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gouttes ophtalmiques pour conjonctivites</w:t>
      </w:r>
    </w:p>
    <w:p w:rsidR="00BF5C14" w:rsidRPr="00BF5C14" w:rsidRDefault="00BF5C14" w:rsidP="001D13CC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Neosporin</w:t>
      </w:r>
      <w:proofErr w:type="spellEnd"/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 xml:space="preserve">® 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(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neomycine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+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polymyxine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 et 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gramicidine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  (augmente</w:t>
      </w:r>
      <w:r w:rsidR="001D13CC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nt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 la perméabilité des 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mbs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 bactérienne)) gouttes ophtalmiques pour conjonctivites</w:t>
      </w:r>
    </w:p>
    <w:p w:rsidR="00BF5C14" w:rsidRPr="00BF5C14" w:rsidRDefault="00BF5C14" w:rsidP="001D13CC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Maxitrol</w:t>
      </w:r>
      <w:proofErr w:type="spellEnd"/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®</w:t>
      </w:r>
      <w:r w:rsidR="00697AC4"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 xml:space="preserve"> 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(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dexametahsone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+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neomycine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+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polymyxine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) pour conjonctivites</w:t>
      </w:r>
    </w:p>
    <w:p w:rsidR="00BF5C14" w:rsidRDefault="00BF5C14" w:rsidP="001D13CC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</w:pPr>
      <w:proofErr w:type="spellStart"/>
      <w:r w:rsidRPr="00BF5C14"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Panotile</w:t>
      </w:r>
      <w:proofErr w:type="spellEnd"/>
      <w:r w:rsidRPr="00BF5C14"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®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 xml:space="preserve"> 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(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fludrocortisone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+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neomycine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+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polymyxine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+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lidocaine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) gouttes  pour otite externe</w:t>
      </w:r>
    </w:p>
    <w:p w:rsidR="00697AC4" w:rsidRPr="00BF5C14" w:rsidRDefault="00697AC4" w:rsidP="001D13CC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Polydexa</w:t>
      </w:r>
      <w:proofErr w:type="spellEnd"/>
      <w:r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 xml:space="preserve">® 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(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dexametahsone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+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neomycine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+</w:t>
      </w:r>
      <w:proofErr w:type="spellStart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polymyxine</w:t>
      </w:r>
      <w:proofErr w:type="spellEnd"/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) pour otite externe</w:t>
      </w:r>
      <w:r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 type eczéma</w:t>
      </w:r>
    </w:p>
    <w:p w:rsidR="001D13CC" w:rsidRDefault="001D13CC" w:rsidP="001D13C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</w:p>
    <w:p w:rsidR="001D13CC" w:rsidRDefault="001D13CC" w:rsidP="001D13C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>MECANISME :</w:t>
      </w:r>
    </w:p>
    <w:p w:rsidR="00401A0A" w:rsidRPr="00401A0A" w:rsidRDefault="00401A0A" w:rsidP="00401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</w:pPr>
      <w:r w:rsidRPr="00401A0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 xml:space="preserve">Les </w:t>
      </w:r>
      <w:proofErr w:type="spellStart"/>
      <w:r w:rsidRPr="00401A0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>polymyxines</w:t>
      </w:r>
      <w:proofErr w:type="spellEnd"/>
      <w:r w:rsidRPr="00401A0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 xml:space="preserve"> sont constituées d’un polypept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>ide cyclique avec une</w:t>
      </w:r>
      <w:r w:rsidRPr="00401A0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 xml:space="preserve"> ext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>rémité hydrophobe (la "queue"). C</w:t>
      </w:r>
      <w:r w:rsidRPr="00401A0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>es antibiotiques pénètrent à l’intérieur de la membrane et s’incorporent à la couche lipidique alors que l’extrémité hydrophile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 xml:space="preserve"> </w:t>
      </w:r>
      <w:r w:rsidRPr="00401A0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>(la "</w:t>
      </w:r>
      <w:proofErr w:type="spellStart"/>
      <w:r w:rsidRPr="00401A0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>tete</w:t>
      </w:r>
      <w:proofErr w:type="spellEnd"/>
      <w:r w:rsidRPr="00401A0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t>") reste orientée vers l’extérieur. Il en résulte une désorganisation de la structure membranaire ce qui provoque la mort de la cellule</w:t>
      </w:r>
      <w:r w:rsidRPr="00401A0A">
        <w:rPr>
          <w:rFonts w:ascii="Arial" w:eastAsia="Times New Roman" w:hAnsi="Arial" w:cs="Arial"/>
          <w:b/>
          <w:bCs/>
          <w:kern w:val="36"/>
          <w:sz w:val="20"/>
          <w:szCs w:val="20"/>
          <w:lang w:val="fr-CH" w:eastAsia="fr-CH"/>
        </w:rPr>
        <w:t>=&gt; à utiliser en association avec un autre AB contre les par effet détergent BGN</w:t>
      </w:r>
      <w:r w:rsidRPr="00401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CH"/>
        </w:rPr>
        <w:br/>
      </w:r>
      <w:r w:rsidRPr="00401A0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CH"/>
        </w:rPr>
        <w:br/>
      </w:r>
    </w:p>
    <w:p w:rsidR="001D13CC" w:rsidRDefault="001D13CC" w:rsidP="001D13C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A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ugmente</w:t>
      </w:r>
      <w:r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>nt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 la perméabilité des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membranes </w:t>
      </w:r>
      <w:r w:rsidRPr="00BF5C14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 bactérienne</w:t>
      </w:r>
      <w:r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 </w:t>
      </w:r>
      <w:r w:rsidR="00401A0A"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cationique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fr-CH" w:eastAsia="fr-CH"/>
        </w:rPr>
        <w:t xml:space="preserve">des bactéries Gram négatives </w:t>
      </w:r>
    </w:p>
    <w:p w:rsidR="001D13CC" w:rsidRDefault="001D13CC" w:rsidP="001D13C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</w:p>
    <w:p w:rsidR="00BF5C14" w:rsidRPr="00BF5C14" w:rsidRDefault="00BF5C14" w:rsidP="001D13CC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fr-CH" w:eastAsia="fr-CH"/>
        </w:rPr>
      </w:pPr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>CMI</w:t>
      </w:r>
    </w:p>
    <w:p w:rsidR="00BF5C14" w:rsidRPr="00BF5C14" w:rsidRDefault="00BF5C14" w:rsidP="001D13C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  <w:r w:rsidRPr="00BF5C14">
        <w:rPr>
          <w:rFonts w:ascii="Arial" w:eastAsia="Times New Roman" w:hAnsi="Arial" w:cs="Arial"/>
          <w:sz w:val="20"/>
          <w:szCs w:val="20"/>
          <w:lang w:val="fr-CH" w:eastAsia="fr-CH"/>
        </w:rPr>
        <w:t>Sensible si &lt; =  2 mg/litre</w:t>
      </w:r>
    </w:p>
    <w:p w:rsidR="00BF5C14" w:rsidRPr="00BF5C14" w:rsidRDefault="00BF5C14" w:rsidP="001D13C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  <w:r w:rsidRPr="00BF5C14">
        <w:rPr>
          <w:rFonts w:ascii="Arial" w:eastAsia="Times New Roman" w:hAnsi="Arial" w:cs="Arial"/>
          <w:sz w:val="20"/>
          <w:szCs w:val="20"/>
          <w:lang w:val="fr-CH" w:eastAsia="fr-CH"/>
        </w:rPr>
        <w:t>Résistante si &gt; 2 mg/litre.</w:t>
      </w:r>
      <w:r w:rsidRPr="00BF5C14">
        <w:rPr>
          <w:rFonts w:ascii="Arial" w:eastAsia="Times New Roman" w:hAnsi="Arial" w:cs="Arial"/>
          <w:sz w:val="20"/>
          <w:szCs w:val="20"/>
          <w:lang w:val="fr-CH" w:eastAsia="fr-CH"/>
        </w:rPr>
        <w:br/>
      </w:r>
    </w:p>
    <w:p w:rsidR="00BF5C14" w:rsidRPr="00BF5C14" w:rsidRDefault="001D13CC" w:rsidP="001D13C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B050"/>
          <w:sz w:val="20"/>
          <w:szCs w:val="20"/>
          <w:lang w:val="fr-CH" w:eastAsia="fr-CH"/>
        </w:rPr>
      </w:pPr>
      <w:r>
        <w:rPr>
          <w:rFonts w:ascii="Arial" w:eastAsia="Times New Roman" w:hAnsi="Arial" w:cs="Arial"/>
          <w:b/>
          <w:bCs/>
          <w:color w:val="00B050"/>
          <w:sz w:val="20"/>
          <w:szCs w:val="20"/>
          <w:lang w:val="fr-CH" w:eastAsia="fr-CH"/>
        </w:rPr>
        <w:t>Habituellement SENSIBLES</w:t>
      </w:r>
      <w:r w:rsidR="00BF5C14" w:rsidRPr="00BF5C14">
        <w:rPr>
          <w:rFonts w:ascii="Arial" w:eastAsia="Times New Roman" w:hAnsi="Arial" w:cs="Arial"/>
          <w:b/>
          <w:bCs/>
          <w:color w:val="00B050"/>
          <w:sz w:val="20"/>
          <w:szCs w:val="20"/>
          <w:lang w:val="fr-CH" w:eastAsia="fr-CH"/>
        </w:rPr>
        <w:t xml:space="preserve"> </w:t>
      </w:r>
    </w:p>
    <w:p w:rsidR="00BF5C14" w:rsidRPr="00BF5C14" w:rsidRDefault="00BF5C14" w:rsidP="001D13C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  <w:proofErr w:type="spellStart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>Bacteries</w:t>
      </w:r>
      <w:proofErr w:type="spellEnd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 xml:space="preserve"> </w:t>
      </w:r>
      <w:r w:rsidRPr="00BF5C14">
        <w:rPr>
          <w:rFonts w:ascii="Arial" w:eastAsia="Times New Roman" w:hAnsi="Arial" w:cs="Arial"/>
          <w:b/>
          <w:bCs/>
          <w:color w:val="00B050"/>
          <w:sz w:val="20"/>
          <w:szCs w:val="20"/>
          <w:lang w:val="fr-CH" w:eastAsia="fr-CH"/>
        </w:rPr>
        <w:t>Gram négatives</w:t>
      </w:r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 xml:space="preserve"> </w:t>
      </w:r>
      <w:proofErr w:type="spellStart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>aerobies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401A0A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fr-CH" w:eastAsia="fr-CH"/>
              </w:rPr>
            </w:pPr>
            <w:r w:rsidRPr="00401A0A">
              <w:rPr>
                <w:rFonts w:ascii="Arial" w:eastAsia="Times New Roman" w:hAnsi="Arial" w:cs="Arial"/>
                <w:color w:val="00B050"/>
                <w:sz w:val="20"/>
                <w:szCs w:val="20"/>
                <w:lang w:val="fr-CH" w:eastAsia="fr-CH"/>
              </w:rPr>
              <w:t>ESCHERICHIA COLI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KLEBSIELLA sp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ENTEROBACTER sp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ACINETOBACTER sp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color w:val="00B050"/>
                <w:sz w:val="20"/>
                <w:szCs w:val="20"/>
                <w:lang w:val="fr-CH" w:eastAsia="fr-CH"/>
              </w:rPr>
              <w:t>PSEUDOMONAS AERUGINOSA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STENOTROPHOMONAS MALTOPHILIA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0 - 30 % résistent</w:t>
            </w: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SALMONELLA sp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SHIGELLA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CITROBACTER FREUNDII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CITROBACTER KOSERI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color w:val="00B050"/>
                <w:sz w:val="20"/>
                <w:szCs w:val="20"/>
                <w:lang w:val="fr-CH" w:eastAsia="fr-CH"/>
              </w:rPr>
              <w:t>MORAXELLA sp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AEROMONAS sp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ALCALIGENES sp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</w:tbl>
    <w:p w:rsidR="00BF5C14" w:rsidRPr="00BF5C14" w:rsidRDefault="00BF5C14" w:rsidP="001D13CC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F5C14" w:rsidRPr="00BF5C14" w:rsidTr="00BF5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  <w:p w:rsidR="001D13CC" w:rsidRDefault="001D13CC" w:rsidP="001D13C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CH" w:eastAsia="fr-CH"/>
              </w:rPr>
            </w:pPr>
          </w:p>
          <w:p w:rsidR="00BF5C14" w:rsidRPr="00BF5C14" w:rsidRDefault="001D13CC" w:rsidP="001D13C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CH" w:eastAsia="fr-CH"/>
              </w:rPr>
              <w:t>RESISTANTS</w:t>
            </w:r>
          </w:p>
          <w:p w:rsidR="00BF5C14" w:rsidRPr="00BF5C14" w:rsidRDefault="00BF5C14" w:rsidP="001D13C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CH" w:eastAsia="fr-CH"/>
              </w:rPr>
            </w:pPr>
            <w:proofErr w:type="spellStart"/>
            <w:r w:rsidRPr="00BF5C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CH" w:eastAsia="fr-CH"/>
              </w:rPr>
              <w:t>Bacteries</w:t>
            </w:r>
            <w:proofErr w:type="spellEnd"/>
            <w:r w:rsidRPr="00BF5C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CH" w:eastAsia="fr-CH"/>
              </w:rPr>
              <w:t xml:space="preserve"> Gram + </w:t>
            </w:r>
            <w:proofErr w:type="spellStart"/>
            <w:r w:rsidRPr="00BF5C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CH" w:eastAsia="fr-CH"/>
              </w:rPr>
              <w:t>aerobies</w:t>
            </w:r>
            <w:proofErr w:type="spellEnd"/>
          </w:p>
        </w:tc>
      </w:tr>
    </w:tbl>
    <w:p w:rsidR="00BF5C14" w:rsidRPr="00BF5C14" w:rsidRDefault="00BF5C14" w:rsidP="001D13CC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fr-CH" w:eastAsia="fr-CH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color w:val="FF0000"/>
                <w:sz w:val="20"/>
                <w:szCs w:val="20"/>
                <w:lang w:val="fr-CH" w:eastAsia="fr-CH"/>
              </w:rPr>
              <w:t>COCCI GRAM POSITIF AEROBIE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color w:val="FF0000"/>
                <w:sz w:val="20"/>
                <w:szCs w:val="20"/>
                <w:lang w:val="fr-CH" w:eastAsia="fr-CH"/>
              </w:rPr>
              <w:t>BACILLES GRAM POSITIF AEROBIE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</w:tbl>
    <w:p w:rsidR="00BF5C14" w:rsidRPr="00BF5C14" w:rsidRDefault="00BF5C14" w:rsidP="001D13CC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</w:p>
    <w:p w:rsidR="00BF5C14" w:rsidRPr="00BF5C14" w:rsidRDefault="00BF5C14" w:rsidP="001D13C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  <w:proofErr w:type="spellStart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>Bacteries</w:t>
      </w:r>
      <w:proofErr w:type="spellEnd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 xml:space="preserve"> Gram - </w:t>
      </w:r>
      <w:proofErr w:type="spellStart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>aerobies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NEISSERIA sp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BRANHAMELLA CATARRHALIS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PROTEUS sp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lastRenderedPageBreak/>
              <w:t>MORGANELLA sp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PROVIDENCIA sp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BURKHOLDERIA CEPACIA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BURKHORDERIA PSEUDOMALLEI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SERRATIA sp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CAMPYLOBACTER sp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BRUCELLA sp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VIBRIO CHOLERAE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LEGIONELLA sp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CHRYSEOBACTERIUM MENINGOSEPTICUM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</w:tbl>
    <w:p w:rsidR="00BF5C14" w:rsidRPr="00BF5C14" w:rsidRDefault="00BF5C14" w:rsidP="001D13CC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</w:p>
    <w:p w:rsidR="00BF5C14" w:rsidRPr="00BF5C14" w:rsidRDefault="00BF5C14" w:rsidP="001D13CC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</w:p>
    <w:p w:rsidR="00BF5C14" w:rsidRPr="00BF5C14" w:rsidRDefault="00BF5C14" w:rsidP="001D13C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  <w:proofErr w:type="spellStart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>Bacteries</w:t>
      </w:r>
      <w:proofErr w:type="spellEnd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 xml:space="preserve"> Gram - </w:t>
      </w:r>
      <w:proofErr w:type="spellStart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>anaerobies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 xml:space="preserve">COCCI GRAM NEGATIF </w:t>
            </w:r>
            <w:r w:rsidRPr="00BF5C14">
              <w:rPr>
                <w:rFonts w:ascii="Arial" w:eastAsia="Times New Roman" w:hAnsi="Arial" w:cs="Arial"/>
                <w:color w:val="FF0000"/>
                <w:sz w:val="20"/>
                <w:szCs w:val="20"/>
                <w:lang w:val="fr-CH" w:eastAsia="fr-CH"/>
              </w:rPr>
              <w:t>ANAEROBIE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  <w:tr w:rsidR="00BF5C14" w:rsidRPr="00BF5C14" w:rsidTr="00BF5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 xml:space="preserve">BACILLES GRAM NEGATIF </w:t>
            </w:r>
            <w:r w:rsidRPr="00BF5C14">
              <w:rPr>
                <w:rFonts w:ascii="Arial" w:eastAsia="Times New Roman" w:hAnsi="Arial" w:cs="Arial"/>
                <w:color w:val="FF0000"/>
                <w:sz w:val="20"/>
                <w:szCs w:val="20"/>
                <w:lang w:val="fr-CH" w:eastAsia="fr-CH"/>
              </w:rPr>
              <w:t>ANAEROBIE</w:t>
            </w:r>
          </w:p>
        </w:tc>
        <w:tc>
          <w:tcPr>
            <w:tcW w:w="2500" w:type="pct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</w:tbl>
    <w:p w:rsidR="00BF5C14" w:rsidRPr="00BF5C14" w:rsidRDefault="00BF5C14" w:rsidP="001D13CC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</w:p>
    <w:p w:rsidR="00BF5C14" w:rsidRPr="00BF5C14" w:rsidRDefault="00BF5C14" w:rsidP="001D13C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</w:pPr>
      <w:proofErr w:type="spellStart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>Bacteries</w:t>
      </w:r>
      <w:proofErr w:type="spellEnd"/>
      <w:r w:rsidRPr="00BF5C14">
        <w:rPr>
          <w:rFonts w:ascii="Arial" w:eastAsia="Times New Roman" w:hAnsi="Arial" w:cs="Arial"/>
          <w:b/>
          <w:bCs/>
          <w:sz w:val="20"/>
          <w:szCs w:val="20"/>
          <w:lang w:val="fr-CH" w:eastAsia="fr-CH"/>
        </w:rPr>
        <w:t xml:space="preserve"> autre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BF5C14" w:rsidRPr="00BF5C14" w:rsidTr="00BF5C14">
        <w:trPr>
          <w:tblCellSpacing w:w="15" w:type="dxa"/>
        </w:trPr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  <w:r w:rsidRPr="00BF5C14">
              <w:rPr>
                <w:rFonts w:ascii="Arial" w:eastAsia="Times New Roman" w:hAnsi="Arial" w:cs="Arial"/>
                <w:color w:val="FF0000"/>
                <w:sz w:val="20"/>
                <w:szCs w:val="20"/>
                <w:lang w:val="fr-CH" w:eastAsia="fr-CH"/>
              </w:rPr>
              <w:t>MYCOBACTERIES</w:t>
            </w:r>
            <w:r w:rsidRPr="00BF5C14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 xml:space="preserve"> sp</w:t>
            </w:r>
          </w:p>
        </w:tc>
        <w:tc>
          <w:tcPr>
            <w:tcW w:w="2500" w:type="pct"/>
            <w:shd w:val="clear" w:color="auto" w:fill="DDDDDD"/>
            <w:vAlign w:val="center"/>
            <w:hideMark/>
          </w:tcPr>
          <w:p w:rsidR="00BF5C14" w:rsidRPr="00BF5C14" w:rsidRDefault="00BF5C14" w:rsidP="001D1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</w:pPr>
          </w:p>
        </w:tc>
      </w:tr>
    </w:tbl>
    <w:p w:rsidR="00664266" w:rsidRPr="00BF5C14" w:rsidRDefault="00664266" w:rsidP="001D13CC">
      <w:pPr>
        <w:spacing w:after="0"/>
        <w:rPr>
          <w:rFonts w:ascii="Arial" w:hAnsi="Arial" w:cs="Arial"/>
          <w:sz w:val="20"/>
          <w:szCs w:val="20"/>
        </w:rPr>
      </w:pPr>
    </w:p>
    <w:sectPr w:rsidR="00664266" w:rsidRPr="00BF5C14" w:rsidSect="00BF5C1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7F6"/>
    <w:multiLevelType w:val="hybridMultilevel"/>
    <w:tmpl w:val="4752AA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BF5C14"/>
    <w:rsid w:val="00090D51"/>
    <w:rsid w:val="001D13CC"/>
    <w:rsid w:val="00401A0A"/>
    <w:rsid w:val="00501443"/>
    <w:rsid w:val="00664266"/>
    <w:rsid w:val="00697AC4"/>
    <w:rsid w:val="00747486"/>
    <w:rsid w:val="007A36AA"/>
    <w:rsid w:val="00B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paragraph" w:styleId="Titre1">
    <w:name w:val="heading 1"/>
    <w:basedOn w:val="Normal"/>
    <w:link w:val="Titre1Car"/>
    <w:uiPriority w:val="9"/>
    <w:qFormat/>
    <w:rsid w:val="00BF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paragraph" w:styleId="Titre2">
    <w:name w:val="heading 2"/>
    <w:basedOn w:val="Normal"/>
    <w:link w:val="Titre2Car"/>
    <w:uiPriority w:val="9"/>
    <w:qFormat/>
    <w:rsid w:val="00BF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paragraph" w:styleId="Titre3">
    <w:name w:val="heading 3"/>
    <w:basedOn w:val="Normal"/>
    <w:link w:val="Titre3Car"/>
    <w:uiPriority w:val="9"/>
    <w:qFormat/>
    <w:rsid w:val="00BF5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5C14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customStyle="1" w:styleId="Titre2Car">
    <w:name w:val="Titre 2 Car"/>
    <w:basedOn w:val="Policepardfaut"/>
    <w:link w:val="Titre2"/>
    <w:uiPriority w:val="9"/>
    <w:rsid w:val="00BF5C14"/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character" w:customStyle="1" w:styleId="Titre3Car">
    <w:name w:val="Titre 3 Car"/>
    <w:basedOn w:val="Policepardfaut"/>
    <w:link w:val="Titre3"/>
    <w:uiPriority w:val="9"/>
    <w:rsid w:val="00BF5C14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paragraph" w:styleId="Paragraphedeliste">
    <w:name w:val="List Paragraph"/>
    <w:basedOn w:val="Normal"/>
    <w:uiPriority w:val="34"/>
    <w:qFormat/>
    <w:rsid w:val="00BF5C1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01A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Informatique</cp:lastModifiedBy>
  <cp:revision>3</cp:revision>
  <dcterms:created xsi:type="dcterms:W3CDTF">2012-07-29T05:27:00Z</dcterms:created>
  <dcterms:modified xsi:type="dcterms:W3CDTF">2012-07-29T05:53:00Z</dcterms:modified>
</cp:coreProperties>
</file>