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575C" w:rsidRDefault="00F301E1" w:rsidP="0049521D">
      <w:pPr>
        <w:spacing w:after="0"/>
        <w:jc w:val="center"/>
        <w:rPr>
          <w:rFonts w:ascii="Arial" w:hAnsi="Arial"/>
          <w:b/>
          <w:sz w:val="20"/>
          <w:u w:val="single"/>
          <w:lang w:val="fr-CH"/>
        </w:rPr>
      </w:pPr>
      <w:r w:rsidRPr="00F301E1">
        <w:rPr>
          <w:rFonts w:ascii="Arial" w:hAnsi="Arial"/>
          <w:b/>
          <w:sz w:val="20"/>
          <w:u w:val="single"/>
          <w:lang w:val="fr-CH"/>
        </w:rPr>
        <w:t>AMOXICILLINE/AC.CLAVULANIQUE</w:t>
      </w:r>
    </w:p>
    <w:p w:rsidR="0049521D" w:rsidRDefault="00AB575C" w:rsidP="0049521D">
      <w:pPr>
        <w:spacing w:after="0"/>
        <w:jc w:val="center"/>
        <w:rPr>
          <w:rFonts w:ascii="Arial" w:hAnsi="Arial" w:cs="Helvetica"/>
          <w:color w:val="000000"/>
          <w:sz w:val="16"/>
          <w:szCs w:val="10"/>
        </w:rPr>
      </w:pPr>
      <w:proofErr w:type="spellStart"/>
      <w:r w:rsidRPr="00E32A45">
        <w:rPr>
          <w:rFonts w:ascii="Arial" w:hAnsi="Arial" w:cs="Helvetica"/>
          <w:color w:val="000000"/>
          <w:sz w:val="16"/>
          <w:szCs w:val="10"/>
        </w:rPr>
        <w:t>Drugs</w:t>
      </w:r>
      <w:proofErr w:type="spellEnd"/>
      <w:r w:rsidRPr="00E32A45">
        <w:rPr>
          <w:rFonts w:ascii="Arial" w:hAnsi="Arial" w:cs="Helvetica"/>
          <w:color w:val="000000"/>
          <w:sz w:val="16"/>
          <w:szCs w:val="10"/>
        </w:rPr>
        <w:t xml:space="preserve"> 2003; 63 (3): 311-340</w:t>
      </w:r>
    </w:p>
    <w:p w:rsidR="00F301E1" w:rsidRPr="00376175" w:rsidRDefault="00F301E1" w:rsidP="0049521D">
      <w:pPr>
        <w:spacing w:after="0"/>
        <w:jc w:val="center"/>
        <w:rPr>
          <w:rFonts w:ascii="Arial" w:hAnsi="Arial"/>
          <w:b/>
          <w:sz w:val="16"/>
          <w:u w:val="single"/>
          <w:lang w:val="fr-CH"/>
        </w:rPr>
      </w:pPr>
    </w:p>
    <w:p w:rsidR="00AB575C" w:rsidRPr="00AB575C" w:rsidRDefault="00AB575C" w:rsidP="00AB575C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 w:rsidRPr="00AB575C">
        <w:rPr>
          <w:rFonts w:ascii="Arial" w:hAnsi="Arial"/>
          <w:sz w:val="20"/>
          <w:lang w:val="fr-CH"/>
        </w:rPr>
        <w:t>Amoxicilline= pénicilline semi-synthétique</w:t>
      </w:r>
    </w:p>
    <w:p w:rsidR="00AB575C" w:rsidRDefault="00AB575C" w:rsidP="00AB575C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 w:rsidRPr="00AB575C">
        <w:rPr>
          <w:rFonts w:ascii="Arial" w:hAnsi="Arial"/>
          <w:sz w:val="20"/>
          <w:lang w:val="fr-CH"/>
        </w:rPr>
        <w:t>Ac.clavulanique=inhibiteur des béta-lactamases</w:t>
      </w:r>
    </w:p>
    <w:p w:rsidR="00F35634" w:rsidRDefault="00F35634" w:rsidP="00AB575C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Cinétique:</w:t>
      </w:r>
    </w:p>
    <w:p w:rsidR="00FD37C0" w:rsidRDefault="00F35634" w:rsidP="00F35634">
      <w:pPr>
        <w:pStyle w:val="Paragraphedeliste"/>
        <w:numPr>
          <w:ilvl w:val="1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Biodisponi</w:t>
      </w:r>
      <w:r w:rsidR="00FD37C0">
        <w:rPr>
          <w:rFonts w:ascii="Arial" w:hAnsi="Arial"/>
          <w:sz w:val="20"/>
          <w:lang w:val="fr-CH"/>
        </w:rPr>
        <w:t xml:space="preserve">bilité per os : amoxicilline </w:t>
      </w:r>
      <w:r>
        <w:rPr>
          <w:rFonts w:ascii="Arial" w:hAnsi="Arial"/>
          <w:sz w:val="20"/>
          <w:lang w:val="fr-CH"/>
        </w:rPr>
        <w:t>70</w:t>
      </w:r>
      <w:r w:rsidR="00FD37C0">
        <w:rPr>
          <w:rFonts w:ascii="Arial" w:hAnsi="Arial"/>
          <w:sz w:val="20"/>
          <w:lang w:val="fr-CH"/>
        </w:rPr>
        <w:t>-90</w:t>
      </w:r>
      <w:r>
        <w:rPr>
          <w:rFonts w:ascii="Arial" w:hAnsi="Arial"/>
          <w:sz w:val="20"/>
          <w:lang w:val="fr-CH"/>
        </w:rPr>
        <w:t>% et</w:t>
      </w:r>
      <w:r w:rsidRPr="00F35634">
        <w:rPr>
          <w:rFonts w:ascii="Arial" w:hAnsi="Arial"/>
          <w:sz w:val="20"/>
          <w:lang w:val="fr-CH"/>
        </w:rPr>
        <w:t xml:space="preserve"> </w:t>
      </w:r>
      <w:r>
        <w:rPr>
          <w:rFonts w:ascii="Arial" w:hAnsi="Arial"/>
          <w:sz w:val="20"/>
          <w:lang w:val="fr-CH"/>
        </w:rPr>
        <w:t>ac.clavulanique 31-99%</w:t>
      </w:r>
    </w:p>
    <w:p w:rsidR="00F35634" w:rsidRDefault="0049521D" w:rsidP="00F35634">
      <w:pPr>
        <w:pStyle w:val="Paragraphedeliste"/>
        <w:numPr>
          <w:ilvl w:val="1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L’a</w:t>
      </w:r>
      <w:r w:rsidR="00FD37C0">
        <w:rPr>
          <w:rFonts w:ascii="Arial" w:hAnsi="Arial"/>
          <w:sz w:val="20"/>
          <w:lang w:val="fr-CH"/>
        </w:rPr>
        <w:t>c</w:t>
      </w:r>
      <w:r>
        <w:rPr>
          <w:rFonts w:ascii="Arial" w:hAnsi="Arial"/>
          <w:sz w:val="20"/>
          <w:lang w:val="fr-CH"/>
        </w:rPr>
        <w:t>.</w:t>
      </w:r>
      <w:r w:rsidR="00FD37C0">
        <w:rPr>
          <w:rFonts w:ascii="Arial" w:hAnsi="Arial"/>
          <w:sz w:val="20"/>
          <w:lang w:val="fr-CH"/>
        </w:rPr>
        <w:t xml:space="preserve"> clavulanique </w:t>
      </w:r>
      <w:r>
        <w:rPr>
          <w:rFonts w:ascii="Arial" w:hAnsi="Arial"/>
          <w:sz w:val="20"/>
          <w:lang w:val="fr-CH"/>
        </w:rPr>
        <w:t xml:space="preserve">est </w:t>
      </w:r>
      <w:r w:rsidR="00FD37C0">
        <w:rPr>
          <w:rFonts w:ascii="Arial" w:hAnsi="Arial"/>
          <w:sz w:val="20"/>
          <w:lang w:val="fr-CH"/>
        </w:rPr>
        <w:t xml:space="preserve">moins liposoluble </w:t>
      </w:r>
      <w:r>
        <w:rPr>
          <w:rFonts w:ascii="Arial" w:hAnsi="Arial"/>
          <w:sz w:val="20"/>
          <w:lang w:val="fr-CH"/>
        </w:rPr>
        <w:t>et</w:t>
      </w:r>
      <w:r w:rsidR="00FD37C0">
        <w:rPr>
          <w:rFonts w:ascii="Arial" w:hAnsi="Arial"/>
          <w:sz w:val="20"/>
          <w:lang w:val="fr-CH"/>
        </w:rPr>
        <w:t xml:space="preserve"> passerait moins bien la barrière hémato-encéphalique…</w:t>
      </w:r>
    </w:p>
    <w:p w:rsidR="0049521D" w:rsidRPr="00911475" w:rsidRDefault="0049521D" w:rsidP="0049521D">
      <w:pPr>
        <w:pStyle w:val="Paragraphedeliste"/>
        <w:numPr>
          <w:ilvl w:val="1"/>
          <w:numId w:val="1"/>
        </w:numPr>
        <w:rPr>
          <w:rFonts w:ascii="Arial" w:hAnsi="Arial"/>
          <w:color w:val="FF0000"/>
          <w:sz w:val="20"/>
          <w:lang w:val="fr-CH"/>
        </w:rPr>
      </w:pPr>
      <w:r>
        <w:rPr>
          <w:rFonts w:ascii="Arial" w:hAnsi="Arial"/>
          <w:sz w:val="20"/>
          <w:lang w:val="fr-CH"/>
        </w:rPr>
        <w:t>Diffusent bien dans la plupart des tissus et les liquides extracellulaires (oreilles comprises)</w:t>
      </w:r>
    </w:p>
    <w:p w:rsidR="00E310DE" w:rsidRDefault="00F35634" w:rsidP="00F35634">
      <w:pPr>
        <w:pStyle w:val="Paragraphedeliste"/>
        <w:numPr>
          <w:ilvl w:val="1"/>
          <w:numId w:val="1"/>
        </w:numPr>
        <w:rPr>
          <w:rFonts w:ascii="Arial" w:hAnsi="Arial"/>
          <w:sz w:val="20"/>
          <w:lang w:val="fr-CH"/>
        </w:rPr>
      </w:pPr>
      <w:r w:rsidRPr="00F35634">
        <w:rPr>
          <w:rFonts w:ascii="Arial" w:hAnsi="Arial"/>
          <w:sz w:val="20"/>
          <w:lang w:val="fr-CH"/>
        </w:rPr>
        <w:t>Pic plasmatique 60-90</w:t>
      </w:r>
      <w:r>
        <w:rPr>
          <w:rFonts w:ascii="Arial" w:hAnsi="Arial"/>
          <w:sz w:val="20"/>
          <w:lang w:val="fr-CH"/>
        </w:rPr>
        <w:t xml:space="preserve"> après </w:t>
      </w:r>
      <w:r w:rsidRPr="00F35634">
        <w:rPr>
          <w:rFonts w:ascii="Arial" w:hAnsi="Arial"/>
          <w:sz w:val="20"/>
          <w:lang w:val="fr-CH"/>
        </w:rPr>
        <w:t xml:space="preserve">minutes </w:t>
      </w:r>
      <w:r>
        <w:rPr>
          <w:rFonts w:ascii="Arial" w:hAnsi="Arial"/>
          <w:sz w:val="20"/>
          <w:lang w:val="fr-CH"/>
        </w:rPr>
        <w:t>pour les 2</w:t>
      </w:r>
    </w:p>
    <w:p w:rsidR="006A51B5" w:rsidRDefault="00E310DE" w:rsidP="00F35634">
      <w:pPr>
        <w:pStyle w:val="Paragraphedeliste"/>
        <w:numPr>
          <w:ilvl w:val="1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T1/2 : amoxicilline et</w:t>
      </w:r>
      <w:r w:rsidRPr="00F35634">
        <w:rPr>
          <w:rFonts w:ascii="Arial" w:hAnsi="Arial"/>
          <w:sz w:val="20"/>
          <w:lang w:val="fr-CH"/>
        </w:rPr>
        <w:t xml:space="preserve"> </w:t>
      </w:r>
      <w:r>
        <w:rPr>
          <w:rFonts w:ascii="Arial" w:hAnsi="Arial"/>
          <w:sz w:val="20"/>
          <w:lang w:val="fr-CH"/>
        </w:rPr>
        <w:t>ac.clavulanique =1h</w:t>
      </w:r>
    </w:p>
    <w:p w:rsidR="00F35634" w:rsidRDefault="006A51B5" w:rsidP="00F35634">
      <w:pPr>
        <w:pStyle w:val="Paragraphedeliste"/>
        <w:numPr>
          <w:ilvl w:val="1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50-80% de</w:t>
      </w:r>
      <w:r w:rsidR="0049521D">
        <w:rPr>
          <w:rFonts w:ascii="Arial" w:hAnsi="Arial"/>
          <w:sz w:val="20"/>
          <w:lang w:val="fr-CH"/>
        </w:rPr>
        <w:t xml:space="preserve"> l’amoxicilline excrétée sous forme inchan</w:t>
      </w:r>
      <w:r>
        <w:rPr>
          <w:rFonts w:ascii="Arial" w:hAnsi="Arial"/>
          <w:sz w:val="20"/>
          <w:lang w:val="fr-CH"/>
        </w:rPr>
        <w:t>gée dans les urines.</w:t>
      </w:r>
    </w:p>
    <w:p w:rsidR="00F35634" w:rsidRPr="0049521D" w:rsidRDefault="00F35634" w:rsidP="0049521D">
      <w:pPr>
        <w:pStyle w:val="Paragraphedeliste"/>
        <w:numPr>
          <w:ilvl w:val="1"/>
          <w:numId w:val="1"/>
        </w:numPr>
        <w:rPr>
          <w:rFonts w:ascii="Arial" w:hAnsi="Arial"/>
          <w:color w:val="FF0000"/>
          <w:sz w:val="20"/>
          <w:lang w:val="fr-CH"/>
        </w:rPr>
      </w:pPr>
      <w:r w:rsidRPr="00F35634">
        <w:rPr>
          <w:rFonts w:ascii="Arial" w:hAnsi="Arial"/>
          <w:color w:val="FF0000"/>
          <w:sz w:val="20"/>
          <w:lang w:val="fr-CH"/>
        </w:rPr>
        <w:t>Les valeurs plasmatiques chez l’enfant sont sensiblement similaires quelle que soit la formulation choisie</w:t>
      </w:r>
      <w:r w:rsidR="0049521D">
        <w:rPr>
          <w:rFonts w:ascii="Arial" w:hAnsi="Arial"/>
          <w:color w:val="FF0000"/>
          <w:sz w:val="20"/>
          <w:lang w:val="fr-CH"/>
        </w:rPr>
        <w:t>.</w:t>
      </w:r>
      <w:r w:rsidR="00911475" w:rsidRPr="0049521D">
        <w:rPr>
          <w:rFonts w:ascii="Arial" w:hAnsi="Arial"/>
          <w:sz w:val="20"/>
          <w:lang w:val="fr-CH"/>
        </w:rPr>
        <w:t>CAVE adapter la dose si atteinte hépatique ou patients de &lt; 3 mois</w:t>
      </w:r>
    </w:p>
    <w:p w:rsidR="00AB575C" w:rsidRDefault="0049521D" w:rsidP="00AB575C">
      <w:pPr>
        <w:pStyle w:val="Paragraphedeliste"/>
        <w:numPr>
          <w:ilvl w:val="0"/>
          <w:numId w:val="1"/>
        </w:num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Formulation et rapport en </w:t>
      </w:r>
      <w:r w:rsidR="00AB575C" w:rsidRPr="0049521D">
        <w:rPr>
          <w:rFonts w:ascii="Arial" w:hAnsi="Arial"/>
          <w:b/>
          <w:sz w:val="20"/>
          <w:lang w:val="fr-CH"/>
        </w:rPr>
        <w:t>amox</w:t>
      </w:r>
      <w:r w:rsidR="006A51B5" w:rsidRPr="0049521D">
        <w:rPr>
          <w:rFonts w:ascii="Arial" w:hAnsi="Arial"/>
          <w:b/>
          <w:sz w:val="20"/>
          <w:lang w:val="fr-CH"/>
        </w:rPr>
        <w:t>iciline</w:t>
      </w:r>
      <w:r w:rsidR="00AB575C" w:rsidRPr="0049521D">
        <w:rPr>
          <w:rFonts w:ascii="Arial" w:hAnsi="Arial"/>
          <w:b/>
          <w:sz w:val="20"/>
          <w:lang w:val="fr-CH"/>
        </w:rPr>
        <w:t>/clav</w:t>
      </w:r>
      <w:r w:rsidR="006A51B5" w:rsidRPr="0049521D">
        <w:rPr>
          <w:rFonts w:ascii="Arial" w:hAnsi="Arial"/>
          <w:b/>
          <w:sz w:val="20"/>
          <w:lang w:val="fr-CH"/>
        </w:rPr>
        <w:t>ulanique</w:t>
      </w:r>
      <w:r w:rsidR="00AB575C">
        <w:rPr>
          <w:rFonts w:ascii="Arial" w:hAnsi="Arial"/>
          <w:sz w:val="20"/>
          <w:lang w:val="fr-CH"/>
        </w:rPr>
        <w:t>:</w:t>
      </w:r>
    </w:p>
    <w:p w:rsidR="00376175" w:rsidRDefault="00376175" w:rsidP="00FF1505">
      <w:pPr>
        <w:pStyle w:val="Paragraphedeliste"/>
        <w:numPr>
          <w:ilvl w:val="1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Per os :</w:t>
      </w:r>
    </w:p>
    <w:p w:rsidR="00FF1505" w:rsidRDefault="00376175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156,25     /5 </w:t>
      </w:r>
      <w:r w:rsidR="00FF1505">
        <w:rPr>
          <w:rFonts w:ascii="Arial" w:hAnsi="Arial"/>
          <w:sz w:val="20"/>
          <w:lang w:val="fr-CH"/>
        </w:rPr>
        <w:t>ml</w:t>
      </w:r>
      <w:r w:rsidR="00FF1505">
        <w:rPr>
          <w:rFonts w:ascii="Arial" w:hAnsi="Arial"/>
          <w:sz w:val="20"/>
          <w:lang w:val="fr-CH"/>
        </w:rPr>
        <w:tab/>
        <w:t>: 125/31,25</w:t>
      </w:r>
      <w:r w:rsidR="00FF1505">
        <w:rPr>
          <w:rFonts w:ascii="Arial" w:hAnsi="Arial"/>
          <w:sz w:val="20"/>
          <w:lang w:val="fr-CH"/>
        </w:rPr>
        <w:tab/>
      </w:r>
      <w:r w:rsidR="00FF1505" w:rsidRPr="0049521D">
        <w:rPr>
          <w:rFonts w:ascii="Arial" w:hAnsi="Arial"/>
          <w:sz w:val="20"/>
          <w:lang w:val="fr-CH"/>
        </w:rPr>
        <w:t>(4 :1)</w:t>
      </w:r>
      <w:r w:rsidR="00FF1505">
        <w:rPr>
          <w:rFonts w:ascii="Arial" w:hAnsi="Arial"/>
          <w:sz w:val="20"/>
          <w:lang w:val="fr-CH"/>
        </w:rPr>
        <w:t xml:space="preserve"> Co-Amoxicilline Sandoz®</w:t>
      </w:r>
    </w:p>
    <w:p w:rsidR="007A05B3" w:rsidRDefault="00376175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312,5 </w:t>
      </w:r>
      <w:r w:rsidR="00AB575C">
        <w:rPr>
          <w:rFonts w:ascii="Arial" w:hAnsi="Arial"/>
          <w:sz w:val="20"/>
          <w:lang w:val="fr-CH"/>
        </w:rPr>
        <w:t>mg</w:t>
      </w:r>
      <w:r>
        <w:rPr>
          <w:rFonts w:ascii="Arial" w:hAnsi="Arial"/>
          <w:sz w:val="20"/>
          <w:lang w:val="fr-CH"/>
        </w:rPr>
        <w:t xml:space="preserve"> </w:t>
      </w:r>
      <w:r w:rsidR="00FF1505">
        <w:rPr>
          <w:rFonts w:ascii="Arial" w:hAnsi="Arial"/>
          <w:sz w:val="20"/>
          <w:lang w:val="fr-CH"/>
        </w:rPr>
        <w:t>/5 ml</w:t>
      </w:r>
      <w:r w:rsidR="00AB575C">
        <w:rPr>
          <w:rFonts w:ascii="Arial" w:hAnsi="Arial"/>
          <w:sz w:val="20"/>
          <w:lang w:val="fr-CH"/>
        </w:rPr>
        <w:t> </w:t>
      </w:r>
      <w:r w:rsidR="00AB575C">
        <w:rPr>
          <w:rFonts w:ascii="Arial" w:hAnsi="Arial"/>
          <w:sz w:val="20"/>
          <w:lang w:val="fr-CH"/>
        </w:rPr>
        <w:tab/>
        <w:t xml:space="preserve">: </w:t>
      </w:r>
      <w:r w:rsidR="00960BE3">
        <w:rPr>
          <w:rFonts w:ascii="Arial" w:hAnsi="Arial"/>
          <w:sz w:val="20"/>
          <w:lang w:val="fr-CH"/>
        </w:rPr>
        <w:t>250/62,5</w:t>
      </w:r>
      <w:r w:rsidR="00AB575C">
        <w:rPr>
          <w:rFonts w:ascii="Arial" w:hAnsi="Arial"/>
          <w:sz w:val="20"/>
          <w:lang w:val="fr-CH"/>
        </w:rPr>
        <w:t xml:space="preserve"> </w:t>
      </w:r>
      <w:r w:rsidR="00AB575C">
        <w:rPr>
          <w:rFonts w:ascii="Arial" w:hAnsi="Arial"/>
          <w:sz w:val="20"/>
          <w:lang w:val="fr-CH"/>
        </w:rPr>
        <w:tab/>
        <w:t>(4 :1)</w:t>
      </w:r>
      <w:r w:rsidR="00FF1505">
        <w:rPr>
          <w:rFonts w:ascii="Arial" w:hAnsi="Arial"/>
          <w:sz w:val="20"/>
          <w:lang w:val="fr-CH"/>
        </w:rPr>
        <w:t xml:space="preserve"> Augmentin® </w:t>
      </w:r>
      <w:r w:rsidR="00FF1505" w:rsidRPr="00FF1505">
        <w:rPr>
          <w:rFonts w:ascii="Arial" w:hAnsi="Arial"/>
          <w:sz w:val="20"/>
          <w:lang w:val="fr-CH"/>
        </w:rPr>
        <w:t>Trio-forte</w:t>
      </w:r>
    </w:p>
    <w:p w:rsidR="00AB575C" w:rsidRPr="00FF1505" w:rsidRDefault="007A05B3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375 mg</w:t>
      </w:r>
      <w:r w:rsidR="00E95156">
        <w:rPr>
          <w:rFonts w:ascii="Arial" w:hAnsi="Arial"/>
          <w:sz w:val="20"/>
          <w:lang w:val="fr-CH"/>
        </w:rPr>
        <w:t xml:space="preserve">    /cp</w:t>
      </w:r>
      <w:r w:rsidR="00E95156">
        <w:rPr>
          <w:rFonts w:ascii="Arial" w:hAnsi="Arial"/>
          <w:sz w:val="20"/>
          <w:lang w:val="fr-CH"/>
        </w:rPr>
        <w:tab/>
        <w:t>: 250/125</w:t>
      </w:r>
      <w:r w:rsidR="00E95156">
        <w:rPr>
          <w:rFonts w:ascii="Arial" w:hAnsi="Arial"/>
          <w:sz w:val="20"/>
          <w:lang w:val="fr-CH"/>
        </w:rPr>
        <w:tab/>
      </w:r>
      <w:r w:rsidR="00E95156" w:rsidRPr="0049521D">
        <w:rPr>
          <w:rFonts w:ascii="Arial" w:hAnsi="Arial"/>
          <w:b/>
          <w:color w:val="FF0000"/>
          <w:sz w:val="20"/>
          <w:lang w:val="fr-CH"/>
        </w:rPr>
        <w:t>(2 :1)</w:t>
      </w:r>
      <w:r w:rsidR="00E95156">
        <w:rPr>
          <w:rFonts w:ascii="Arial" w:hAnsi="Arial"/>
          <w:sz w:val="20"/>
          <w:lang w:val="fr-CH"/>
        </w:rPr>
        <w:t xml:space="preserve"> Co-Amoxicilline Sandoz®</w:t>
      </w:r>
    </w:p>
    <w:p w:rsidR="00504C80" w:rsidRDefault="00AB575C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457 mg</w:t>
      </w:r>
      <w:r w:rsidR="00376175">
        <w:rPr>
          <w:rFonts w:ascii="Arial" w:hAnsi="Arial"/>
          <w:sz w:val="20"/>
          <w:lang w:val="fr-CH"/>
        </w:rPr>
        <w:t xml:space="preserve">    </w:t>
      </w:r>
      <w:r w:rsidR="00FF1505">
        <w:rPr>
          <w:rFonts w:ascii="Arial" w:hAnsi="Arial"/>
          <w:sz w:val="20"/>
          <w:lang w:val="fr-CH"/>
        </w:rPr>
        <w:t>/5</w:t>
      </w:r>
      <w:r w:rsidR="00376175">
        <w:rPr>
          <w:rFonts w:ascii="Arial" w:hAnsi="Arial"/>
          <w:sz w:val="20"/>
          <w:lang w:val="fr-CH"/>
        </w:rPr>
        <w:t xml:space="preserve"> </w:t>
      </w:r>
      <w:r w:rsidR="00FF1505">
        <w:rPr>
          <w:rFonts w:ascii="Arial" w:hAnsi="Arial"/>
          <w:sz w:val="20"/>
          <w:lang w:val="fr-CH"/>
        </w:rPr>
        <w:t>ml</w:t>
      </w:r>
      <w:r>
        <w:rPr>
          <w:rFonts w:ascii="Arial" w:hAnsi="Arial"/>
          <w:sz w:val="20"/>
          <w:lang w:val="fr-CH"/>
        </w:rPr>
        <w:t> </w:t>
      </w:r>
      <w:r>
        <w:rPr>
          <w:rFonts w:ascii="Arial" w:hAnsi="Arial"/>
          <w:sz w:val="20"/>
          <w:lang w:val="fr-CH"/>
        </w:rPr>
        <w:tab/>
        <w:t xml:space="preserve">: 400/57 </w:t>
      </w:r>
      <w:r>
        <w:rPr>
          <w:rFonts w:ascii="Arial" w:hAnsi="Arial"/>
          <w:sz w:val="20"/>
          <w:lang w:val="fr-CH"/>
        </w:rPr>
        <w:tab/>
      </w:r>
      <w:r w:rsidRPr="0049521D">
        <w:rPr>
          <w:rFonts w:ascii="Arial" w:hAnsi="Arial"/>
          <w:b/>
          <w:color w:val="FF0000"/>
          <w:sz w:val="20"/>
          <w:lang w:val="fr-CH"/>
        </w:rPr>
        <w:t>(7 :1)</w:t>
      </w:r>
      <w:r w:rsidR="00FF1505">
        <w:rPr>
          <w:rFonts w:ascii="Arial" w:hAnsi="Arial"/>
          <w:sz w:val="20"/>
          <w:lang w:val="fr-CH"/>
        </w:rPr>
        <w:t xml:space="preserve"> Augmentin® Duo</w:t>
      </w:r>
    </w:p>
    <w:p w:rsidR="00AB575C" w:rsidRDefault="00FF1505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625 mg</w:t>
      </w:r>
      <w:r w:rsidR="00376175">
        <w:rPr>
          <w:rFonts w:ascii="Arial" w:hAnsi="Arial"/>
          <w:sz w:val="20"/>
          <w:lang w:val="fr-CH"/>
        </w:rPr>
        <w:t xml:space="preserve">    </w:t>
      </w:r>
      <w:r>
        <w:rPr>
          <w:rFonts w:ascii="Arial" w:hAnsi="Arial"/>
          <w:sz w:val="20"/>
          <w:lang w:val="fr-CH"/>
        </w:rPr>
        <w:t>/cp</w:t>
      </w:r>
      <w:r w:rsidR="00AB575C">
        <w:rPr>
          <w:rFonts w:ascii="Arial" w:hAnsi="Arial"/>
          <w:sz w:val="20"/>
          <w:lang w:val="fr-CH"/>
        </w:rPr>
        <w:tab/>
        <w:t xml:space="preserve">: 500/125 </w:t>
      </w:r>
      <w:r w:rsidR="00AB575C">
        <w:rPr>
          <w:rFonts w:ascii="Arial" w:hAnsi="Arial"/>
          <w:sz w:val="20"/>
          <w:lang w:val="fr-CH"/>
        </w:rPr>
        <w:tab/>
        <w:t>(4 :1)</w:t>
      </w:r>
      <w:r>
        <w:rPr>
          <w:rFonts w:ascii="Arial" w:hAnsi="Arial"/>
          <w:sz w:val="20"/>
          <w:lang w:val="fr-CH"/>
        </w:rPr>
        <w:t xml:space="preserve"> Augmentin®</w:t>
      </w:r>
    </w:p>
    <w:p w:rsidR="00504C80" w:rsidRDefault="00504C80" w:rsidP="00504C80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noProof/>
          <w:sz w:val="20"/>
          <w:lang w:eastAsia="fr-FR"/>
        </w:rPr>
        <w:t>643 mg   /5ml</w:t>
      </w:r>
      <w:r>
        <w:rPr>
          <w:rFonts w:ascii="Arial" w:hAnsi="Arial"/>
          <w:noProof/>
          <w:sz w:val="20"/>
          <w:lang w:eastAsia="fr-FR"/>
        </w:rPr>
        <w:tab/>
        <w:t>:600/43</w:t>
      </w:r>
      <w:r>
        <w:rPr>
          <w:rFonts w:ascii="Arial" w:hAnsi="Arial"/>
          <w:noProof/>
          <w:sz w:val="20"/>
          <w:lang w:eastAsia="fr-FR"/>
        </w:rPr>
        <w:tab/>
      </w:r>
      <w:r>
        <w:rPr>
          <w:rFonts w:ascii="Arial" w:hAnsi="Arial"/>
          <w:noProof/>
          <w:sz w:val="20"/>
          <w:lang w:eastAsia="fr-FR"/>
        </w:rPr>
        <w:tab/>
      </w:r>
      <w:r w:rsidRPr="0049521D">
        <w:rPr>
          <w:rFonts w:ascii="Arial" w:hAnsi="Arial"/>
          <w:noProof/>
          <w:sz w:val="20"/>
          <w:lang w:eastAsia="fr-FR"/>
        </w:rPr>
        <w:t>(14 :1)</w:t>
      </w:r>
      <w:r>
        <w:rPr>
          <w:rFonts w:ascii="Arial" w:hAnsi="Arial"/>
          <w:noProof/>
          <w:sz w:val="20"/>
          <w:lang w:eastAsia="fr-FR"/>
        </w:rPr>
        <w:t xml:space="preserve"> Augmentin® ES </w:t>
      </w:r>
      <w:r w:rsidRPr="0049521D">
        <w:rPr>
          <w:rFonts w:ascii="Arial" w:hAnsi="Arial"/>
          <w:noProof/>
          <w:color w:val="FF0000"/>
          <w:sz w:val="20"/>
          <w:lang w:eastAsia="fr-FR"/>
        </w:rPr>
        <w:t>(aux USA)</w:t>
      </w:r>
    </w:p>
    <w:p w:rsidR="00376175" w:rsidRDefault="00AB575C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1000 mg</w:t>
      </w:r>
      <w:r w:rsidR="00376175">
        <w:rPr>
          <w:rFonts w:ascii="Arial" w:hAnsi="Arial"/>
          <w:sz w:val="20"/>
          <w:lang w:val="fr-CH"/>
        </w:rPr>
        <w:t xml:space="preserve">  </w:t>
      </w:r>
      <w:r w:rsidR="00FF1505">
        <w:rPr>
          <w:rFonts w:ascii="Arial" w:hAnsi="Arial"/>
          <w:sz w:val="20"/>
          <w:lang w:val="fr-CH"/>
        </w:rPr>
        <w:t>/cp</w:t>
      </w:r>
      <w:r>
        <w:rPr>
          <w:rFonts w:ascii="Arial" w:hAnsi="Arial"/>
          <w:sz w:val="20"/>
          <w:lang w:val="fr-CH"/>
        </w:rPr>
        <w:t> </w:t>
      </w:r>
      <w:r>
        <w:rPr>
          <w:rFonts w:ascii="Arial" w:hAnsi="Arial"/>
          <w:sz w:val="20"/>
          <w:lang w:val="fr-CH"/>
        </w:rPr>
        <w:tab/>
        <w:t xml:space="preserve">: 875/125 </w:t>
      </w:r>
      <w:r>
        <w:rPr>
          <w:rFonts w:ascii="Arial" w:hAnsi="Arial"/>
          <w:sz w:val="20"/>
          <w:lang w:val="fr-CH"/>
        </w:rPr>
        <w:tab/>
        <w:t>(7 :1)</w:t>
      </w:r>
      <w:r w:rsidR="00FF1505" w:rsidRPr="00FF1505">
        <w:rPr>
          <w:rFonts w:ascii="Arial" w:hAnsi="Arial"/>
          <w:sz w:val="20"/>
          <w:lang w:val="fr-CH"/>
        </w:rPr>
        <w:t xml:space="preserve"> </w:t>
      </w:r>
      <w:r w:rsidR="00FF1505">
        <w:rPr>
          <w:rFonts w:ascii="Arial" w:hAnsi="Arial"/>
          <w:sz w:val="20"/>
          <w:lang w:val="fr-CH"/>
        </w:rPr>
        <w:t>Augmentin®</w:t>
      </w:r>
    </w:p>
    <w:p w:rsidR="00376175" w:rsidRDefault="00376175" w:rsidP="00FF1505">
      <w:pPr>
        <w:pStyle w:val="Paragraphedeliste"/>
        <w:numPr>
          <w:ilvl w:val="1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IV</w:t>
      </w:r>
    </w:p>
    <w:p w:rsidR="00376175" w:rsidRDefault="00376175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550   mg/fl </w:t>
      </w:r>
      <w:r>
        <w:rPr>
          <w:rFonts w:ascii="Arial" w:hAnsi="Arial"/>
          <w:sz w:val="20"/>
          <w:lang w:val="fr-CH"/>
        </w:rPr>
        <w:tab/>
        <w:t>: 500/50</w:t>
      </w:r>
      <w:r>
        <w:rPr>
          <w:rFonts w:ascii="Arial" w:hAnsi="Arial"/>
          <w:sz w:val="20"/>
          <w:lang w:val="fr-CH"/>
        </w:rPr>
        <w:tab/>
      </w:r>
      <w:r w:rsidRPr="0049521D">
        <w:rPr>
          <w:rFonts w:ascii="Arial" w:hAnsi="Arial"/>
          <w:b/>
          <w:color w:val="FF0000"/>
          <w:sz w:val="20"/>
          <w:lang w:val="fr-CH"/>
        </w:rPr>
        <w:t>(10 :1)</w:t>
      </w:r>
      <w:r w:rsidRPr="00FF1505">
        <w:rPr>
          <w:rFonts w:ascii="Arial" w:hAnsi="Arial"/>
          <w:sz w:val="20"/>
          <w:lang w:val="fr-CH"/>
        </w:rPr>
        <w:t xml:space="preserve"> </w:t>
      </w:r>
      <w:r>
        <w:rPr>
          <w:rFonts w:ascii="Arial" w:hAnsi="Arial"/>
          <w:sz w:val="20"/>
          <w:lang w:val="fr-CH"/>
        </w:rPr>
        <w:t>Augmentin®</w:t>
      </w:r>
    </w:p>
    <w:p w:rsidR="00376175" w:rsidRDefault="00562413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1,1       </w:t>
      </w:r>
      <w:r w:rsidR="00376175">
        <w:rPr>
          <w:rFonts w:ascii="Arial" w:hAnsi="Arial"/>
          <w:sz w:val="20"/>
          <w:lang w:val="fr-CH"/>
        </w:rPr>
        <w:t>g/fl</w:t>
      </w:r>
      <w:r w:rsidR="00376175">
        <w:rPr>
          <w:rFonts w:ascii="Arial" w:hAnsi="Arial"/>
          <w:sz w:val="20"/>
          <w:lang w:val="fr-CH"/>
        </w:rPr>
        <w:tab/>
        <w:t>:1000/100</w:t>
      </w:r>
      <w:r w:rsidR="00376175">
        <w:rPr>
          <w:rFonts w:ascii="Arial" w:hAnsi="Arial"/>
          <w:sz w:val="20"/>
          <w:lang w:val="fr-CH"/>
        </w:rPr>
        <w:tab/>
      </w:r>
      <w:r w:rsidR="00376175" w:rsidRPr="00504C80">
        <w:rPr>
          <w:rFonts w:ascii="Arial" w:hAnsi="Arial"/>
          <w:sz w:val="20"/>
          <w:lang w:val="fr-CH"/>
        </w:rPr>
        <w:t>(10 :1)</w:t>
      </w:r>
      <w:r w:rsidR="00376175">
        <w:rPr>
          <w:rFonts w:ascii="Arial" w:hAnsi="Arial"/>
          <w:sz w:val="20"/>
          <w:lang w:val="fr-CH"/>
        </w:rPr>
        <w:t xml:space="preserve"> Augmentin®</w:t>
      </w:r>
    </w:p>
    <w:p w:rsidR="00376175" w:rsidRDefault="00562413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1,2       </w:t>
      </w:r>
      <w:r w:rsidR="008F2043">
        <w:rPr>
          <w:rFonts w:ascii="Arial" w:hAnsi="Arial"/>
          <w:sz w:val="20"/>
          <w:lang w:val="fr-CH"/>
        </w:rPr>
        <w:t>g/fl</w:t>
      </w:r>
      <w:r w:rsidR="008F2043">
        <w:rPr>
          <w:rFonts w:ascii="Arial" w:hAnsi="Arial"/>
          <w:sz w:val="20"/>
          <w:lang w:val="fr-CH"/>
        </w:rPr>
        <w:tab/>
        <w:t>:1000/200</w:t>
      </w:r>
      <w:r w:rsidR="008F2043">
        <w:rPr>
          <w:rFonts w:ascii="Arial" w:hAnsi="Arial"/>
          <w:sz w:val="20"/>
          <w:lang w:val="fr-CH"/>
        </w:rPr>
        <w:tab/>
      </w:r>
      <w:r w:rsidR="008F2043" w:rsidRPr="0049521D">
        <w:rPr>
          <w:rFonts w:ascii="Arial" w:hAnsi="Arial"/>
          <w:b/>
          <w:color w:val="FF0000"/>
          <w:sz w:val="20"/>
          <w:lang w:val="fr-CH"/>
        </w:rPr>
        <w:t>( 5</w:t>
      </w:r>
      <w:r w:rsidR="00376175" w:rsidRPr="0049521D">
        <w:rPr>
          <w:rFonts w:ascii="Arial" w:hAnsi="Arial"/>
          <w:b/>
          <w:color w:val="FF0000"/>
          <w:sz w:val="20"/>
          <w:lang w:val="fr-CH"/>
        </w:rPr>
        <w:t> :</w:t>
      </w:r>
      <w:r w:rsidR="008F2043" w:rsidRPr="0049521D">
        <w:rPr>
          <w:rFonts w:ascii="Arial" w:hAnsi="Arial"/>
          <w:b/>
          <w:color w:val="FF0000"/>
          <w:sz w:val="20"/>
          <w:lang w:val="fr-CH"/>
        </w:rPr>
        <w:t>1</w:t>
      </w:r>
      <w:r w:rsidR="00376175" w:rsidRPr="0049521D">
        <w:rPr>
          <w:rFonts w:ascii="Arial" w:hAnsi="Arial"/>
          <w:b/>
          <w:color w:val="FF0000"/>
          <w:sz w:val="20"/>
          <w:lang w:val="fr-CH"/>
        </w:rPr>
        <w:t>)</w:t>
      </w:r>
      <w:r w:rsidR="00376175">
        <w:rPr>
          <w:rFonts w:ascii="Arial" w:hAnsi="Arial"/>
          <w:sz w:val="20"/>
          <w:lang w:val="fr-CH"/>
        </w:rPr>
        <w:t xml:space="preserve"> Augmentin®</w:t>
      </w:r>
    </w:p>
    <w:p w:rsidR="00FF1505" w:rsidRDefault="00376175" w:rsidP="00376175">
      <w:pPr>
        <w:pStyle w:val="Paragraphedeliste"/>
        <w:numPr>
          <w:ilvl w:val="2"/>
          <w:numId w:val="1"/>
        </w:numPr>
        <w:tabs>
          <w:tab w:val="left" w:pos="2835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2</w:t>
      </w:r>
      <w:r w:rsidR="00562413">
        <w:rPr>
          <w:rFonts w:ascii="Arial" w:hAnsi="Arial"/>
          <w:sz w:val="20"/>
          <w:lang w:val="fr-CH"/>
        </w:rPr>
        <w:t xml:space="preserve">.2       </w:t>
      </w:r>
      <w:r>
        <w:rPr>
          <w:rFonts w:ascii="Arial" w:hAnsi="Arial"/>
          <w:sz w:val="20"/>
          <w:lang w:val="fr-CH"/>
        </w:rPr>
        <w:t>g/fl</w:t>
      </w:r>
      <w:r>
        <w:rPr>
          <w:rFonts w:ascii="Arial" w:hAnsi="Arial"/>
          <w:sz w:val="20"/>
          <w:lang w:val="fr-CH"/>
        </w:rPr>
        <w:tab/>
        <w:t>:2000/200</w:t>
      </w:r>
      <w:r>
        <w:rPr>
          <w:rFonts w:ascii="Arial" w:hAnsi="Arial"/>
          <w:sz w:val="20"/>
          <w:lang w:val="fr-CH"/>
        </w:rPr>
        <w:tab/>
      </w:r>
      <w:r w:rsidRPr="00504C80">
        <w:rPr>
          <w:rFonts w:ascii="Arial" w:hAnsi="Arial"/>
          <w:sz w:val="20"/>
          <w:lang w:val="fr-CH"/>
        </w:rPr>
        <w:t>(10 :1)</w:t>
      </w:r>
      <w:r>
        <w:rPr>
          <w:rFonts w:ascii="Arial" w:hAnsi="Arial"/>
          <w:sz w:val="20"/>
          <w:lang w:val="fr-CH"/>
        </w:rPr>
        <w:t xml:space="preserve"> Augmentin®</w:t>
      </w:r>
      <w:r w:rsidR="00562413">
        <w:rPr>
          <w:rFonts w:ascii="Arial" w:hAnsi="Arial"/>
          <w:sz w:val="20"/>
          <w:lang w:val="fr-CH"/>
        </w:rPr>
        <w:t xml:space="preserve"> (3-4x/j, max. 6x/j)</w:t>
      </w:r>
    </w:p>
    <w:p w:rsidR="006E32C5" w:rsidRPr="0049521D" w:rsidRDefault="006E32C5" w:rsidP="0049521D">
      <w:pPr>
        <w:pStyle w:val="Paragraphedeliste"/>
        <w:numPr>
          <w:ilvl w:val="0"/>
          <w:numId w:val="1"/>
        </w:numPr>
        <w:tabs>
          <w:tab w:val="left" w:pos="2410"/>
        </w:tabs>
        <w:rPr>
          <w:rFonts w:ascii="Arial" w:hAnsi="Arial"/>
          <w:color w:val="FF0000"/>
          <w:sz w:val="20"/>
          <w:lang w:val="fr-CH"/>
        </w:rPr>
      </w:pPr>
      <w:r>
        <w:rPr>
          <w:rFonts w:ascii="Arial" w:hAnsi="Arial"/>
          <w:sz w:val="20"/>
          <w:lang w:val="fr-CH"/>
        </w:rPr>
        <w:t>3,6% d’effet secondaire, majoritairement GI (</w:t>
      </w:r>
      <w:r w:rsidR="00E310DE">
        <w:rPr>
          <w:rFonts w:ascii="Arial" w:hAnsi="Arial"/>
          <w:sz w:val="20"/>
          <w:lang w:val="fr-CH"/>
        </w:rPr>
        <w:t xml:space="preserve">nausées, vomissements, </w:t>
      </w:r>
      <w:r>
        <w:rPr>
          <w:rFonts w:ascii="Arial" w:hAnsi="Arial"/>
          <w:sz w:val="20"/>
          <w:lang w:val="fr-CH"/>
        </w:rPr>
        <w:t>diarrhées</w:t>
      </w:r>
      <w:r w:rsidR="007029E0">
        <w:rPr>
          <w:rFonts w:ascii="Arial" w:hAnsi="Arial"/>
          <w:sz w:val="20"/>
          <w:lang w:val="fr-CH"/>
        </w:rPr>
        <w:t>, toux</w:t>
      </w:r>
      <w:r w:rsidRPr="007029E0">
        <w:rPr>
          <w:rFonts w:ascii="Arial" w:hAnsi="Arial"/>
          <w:sz w:val="20"/>
          <w:lang w:val="fr-CH"/>
        </w:rPr>
        <w:t>)</w:t>
      </w:r>
      <w:r w:rsidR="007029E0" w:rsidRPr="007029E0">
        <w:rPr>
          <w:rFonts w:ascii="Arial" w:hAnsi="Arial"/>
          <w:color w:val="FF0000"/>
          <w:sz w:val="20"/>
          <w:lang w:val="fr-CH"/>
        </w:rPr>
        <w:t xml:space="preserve"> </w:t>
      </w:r>
      <w:r w:rsidR="0049521D">
        <w:rPr>
          <w:rFonts w:ascii="Arial" w:hAnsi="Arial"/>
          <w:color w:val="FF0000"/>
          <w:sz w:val="20"/>
          <w:lang w:val="fr-CH"/>
        </w:rPr>
        <w:t xml:space="preserve">et </w:t>
      </w:r>
      <w:r w:rsidR="007029E0" w:rsidRPr="007029E0">
        <w:rPr>
          <w:rFonts w:ascii="Arial" w:hAnsi="Arial"/>
          <w:color w:val="FF0000"/>
          <w:sz w:val="20"/>
          <w:lang w:val="fr-CH"/>
        </w:rPr>
        <w:t xml:space="preserve"> penser au C.diffcile 2°</w:t>
      </w:r>
      <w:r w:rsidR="0049521D">
        <w:rPr>
          <w:rFonts w:ascii="Arial" w:hAnsi="Arial"/>
          <w:color w:val="FF0000"/>
          <w:sz w:val="20"/>
          <w:lang w:val="fr-CH"/>
        </w:rPr>
        <w:t xml:space="preserve"> au traitement par pénicillines.</w:t>
      </w:r>
    </w:p>
    <w:p w:rsidR="00A340CC" w:rsidRPr="00A340CC" w:rsidRDefault="00A340CC" w:rsidP="00A340CC">
      <w:pPr>
        <w:pStyle w:val="Paragraphedeliste"/>
        <w:numPr>
          <w:ilvl w:val="0"/>
          <w:numId w:val="1"/>
        </w:numPr>
        <w:tabs>
          <w:tab w:val="left" w:pos="2410"/>
        </w:tabs>
        <w:rPr>
          <w:rFonts w:ascii="Arial" w:hAnsi="Arial"/>
          <w:sz w:val="20"/>
          <w:lang w:val="fr-CH"/>
        </w:rPr>
      </w:pPr>
      <w:r w:rsidRPr="00A340CC">
        <w:rPr>
          <w:rFonts w:ascii="Arial" w:hAnsi="Arial"/>
          <w:sz w:val="20"/>
          <w:lang w:val="fr-CH"/>
        </w:rPr>
        <w:t>Exemple pour un enfant de 24 kg :</w:t>
      </w:r>
    </w:p>
    <w:p w:rsidR="00A340CC" w:rsidRDefault="00A340CC" w:rsidP="00A340CC">
      <w:pPr>
        <w:pStyle w:val="Paragraphedeliste"/>
        <w:numPr>
          <w:ilvl w:val="1"/>
          <w:numId w:val="1"/>
        </w:numPr>
        <w:tabs>
          <w:tab w:val="left" w:pos="241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Dose «classique» de 50 mg/kg/j =&gt;</w:t>
      </w:r>
      <w:r w:rsidR="0049521D">
        <w:rPr>
          <w:rFonts w:ascii="Arial" w:hAnsi="Arial"/>
          <w:sz w:val="20"/>
          <w:lang w:val="fr-CH"/>
        </w:rPr>
        <w:t xml:space="preserve"> </w:t>
      </w:r>
      <w:r>
        <w:rPr>
          <w:rFonts w:ascii="Arial" w:hAnsi="Arial"/>
          <w:sz w:val="20"/>
          <w:lang w:val="fr-CH"/>
        </w:rPr>
        <w:t>24x50=1200 mg =&gt;</w:t>
      </w:r>
      <w:r w:rsidR="0049521D">
        <w:rPr>
          <w:rFonts w:ascii="Arial" w:hAnsi="Arial"/>
          <w:sz w:val="20"/>
          <w:lang w:val="fr-CH"/>
        </w:rPr>
        <w:t xml:space="preserve"> </w:t>
      </w:r>
      <w:r>
        <w:rPr>
          <w:rFonts w:ascii="Arial" w:hAnsi="Arial"/>
          <w:sz w:val="20"/>
          <w:lang w:val="fr-CH"/>
        </w:rPr>
        <w:t>3 x 400 mg/j</w:t>
      </w:r>
    </w:p>
    <w:p w:rsidR="0049521D" w:rsidRPr="0049521D" w:rsidRDefault="00A340CC" w:rsidP="0049521D">
      <w:pPr>
        <w:pStyle w:val="Paragraphedeliste"/>
        <w:numPr>
          <w:ilvl w:val="1"/>
          <w:numId w:val="1"/>
        </w:numPr>
        <w:tabs>
          <w:tab w:val="left" w:pos="2410"/>
        </w:tabs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Avec Augmentin® </w:t>
      </w:r>
      <w:r w:rsidRPr="0069745A">
        <w:rPr>
          <w:rFonts w:ascii="Arial" w:hAnsi="Arial"/>
          <w:b/>
          <w:sz w:val="20"/>
          <w:lang w:val="fr-CH"/>
        </w:rPr>
        <w:t>Trio forte</w:t>
      </w:r>
      <w:r>
        <w:rPr>
          <w:rFonts w:ascii="Arial" w:hAnsi="Arial"/>
          <w:sz w:val="20"/>
          <w:lang w:val="fr-CH"/>
        </w:rPr>
        <w:t xml:space="preserve"> 312,5/5 ml (250/62,</w:t>
      </w:r>
      <w:r w:rsidR="0049521D">
        <w:rPr>
          <w:rFonts w:ascii="Arial" w:hAnsi="Arial"/>
          <w:sz w:val="20"/>
          <w:lang w:val="fr-CH"/>
        </w:rPr>
        <w:t>5) cela donne : 8 ml 3x/j =&gt; rec</w:t>
      </w:r>
      <w:r>
        <w:rPr>
          <w:rFonts w:ascii="Arial" w:hAnsi="Arial"/>
          <w:sz w:val="20"/>
          <w:lang w:val="fr-CH"/>
        </w:rPr>
        <w:t xml:space="preserve">evra 1200 mg amoxicilline/j et </w:t>
      </w:r>
      <w:r w:rsidRPr="0069745A">
        <w:rPr>
          <w:rFonts w:ascii="Arial" w:hAnsi="Arial"/>
          <w:color w:val="FF0000"/>
          <w:sz w:val="20"/>
          <w:lang w:val="fr-CH"/>
        </w:rPr>
        <w:t>300 mg d’ac.clavulanique/j</w:t>
      </w:r>
    </w:p>
    <w:p w:rsidR="0049521D" w:rsidRDefault="00A340CC" w:rsidP="0049521D">
      <w:pPr>
        <w:pStyle w:val="Paragraphedeliste"/>
        <w:numPr>
          <w:ilvl w:val="1"/>
          <w:numId w:val="1"/>
        </w:numPr>
        <w:tabs>
          <w:tab w:val="left" w:pos="2410"/>
        </w:tabs>
        <w:ind w:left="0"/>
        <w:rPr>
          <w:rFonts w:ascii="Arial" w:hAnsi="Arial"/>
          <w:sz w:val="20"/>
          <w:lang w:val="fr-CH"/>
        </w:rPr>
      </w:pPr>
      <w:r w:rsidRPr="0049521D">
        <w:rPr>
          <w:rFonts w:ascii="Arial" w:hAnsi="Arial"/>
          <w:sz w:val="20"/>
          <w:lang w:val="fr-CH"/>
        </w:rPr>
        <w:t xml:space="preserve">Avec Augmentin® </w:t>
      </w:r>
      <w:r w:rsidRPr="0049521D">
        <w:rPr>
          <w:rFonts w:ascii="Arial" w:hAnsi="Arial"/>
          <w:b/>
          <w:sz w:val="20"/>
          <w:lang w:val="fr-CH"/>
        </w:rPr>
        <w:t>Duo</w:t>
      </w:r>
      <w:r w:rsidRPr="0049521D">
        <w:rPr>
          <w:rFonts w:ascii="Arial" w:hAnsi="Arial"/>
          <w:sz w:val="20"/>
          <w:lang w:val="fr-CH"/>
        </w:rPr>
        <w:t xml:space="preserve"> 457/5ml (400/57) cela donne 2 doses 600 mg (2 x 7,5 ml) =&gt; recevra 1200 mg d’amoxicilline et </w:t>
      </w:r>
      <w:r w:rsidRPr="0049521D">
        <w:rPr>
          <w:rFonts w:ascii="Arial" w:hAnsi="Arial"/>
          <w:color w:val="FF0000"/>
          <w:sz w:val="20"/>
          <w:lang w:val="fr-CH"/>
        </w:rPr>
        <w:t xml:space="preserve">171 mg d’ac.clavulanique/j </w:t>
      </w:r>
      <w:r w:rsidRPr="0049521D">
        <w:rPr>
          <w:rFonts w:ascii="Arial" w:hAnsi="Arial"/>
          <w:b/>
          <w:sz w:val="20"/>
          <w:lang w:val="fr-CH"/>
        </w:rPr>
        <w:t>=&gt; avec l’Augmentin® Duo on reçoit 2x moins d’ac.clavulaniqu</w:t>
      </w:r>
      <w:r w:rsidR="009409D7" w:rsidRPr="0049521D">
        <w:rPr>
          <w:rFonts w:ascii="Arial" w:hAnsi="Arial"/>
          <w:b/>
          <w:sz w:val="20"/>
          <w:lang w:val="fr-CH"/>
        </w:rPr>
        <w:t>e</w:t>
      </w:r>
      <w:r w:rsidRPr="0049521D">
        <w:rPr>
          <w:rFonts w:ascii="Arial" w:hAnsi="Arial"/>
          <w:b/>
          <w:sz w:val="20"/>
          <w:lang w:val="fr-CH"/>
        </w:rPr>
        <w:t xml:space="preserve"> </w:t>
      </w:r>
      <w:r w:rsidRPr="0049521D">
        <w:rPr>
          <w:rFonts w:ascii="Arial" w:hAnsi="Arial"/>
          <w:sz w:val="20"/>
          <w:lang w:val="fr-CH"/>
        </w:rPr>
        <w:t xml:space="preserve">=&gt; </w:t>
      </w:r>
      <w:r w:rsidR="00F0336F" w:rsidRPr="0049521D">
        <w:rPr>
          <w:rFonts w:ascii="Arial" w:hAnsi="Arial"/>
          <w:sz w:val="20"/>
          <w:lang w:val="fr-CH"/>
        </w:rPr>
        <w:t>On utilise cette présentation po</w:t>
      </w:r>
      <w:r w:rsidR="0049521D">
        <w:rPr>
          <w:rFonts w:ascii="Arial" w:hAnsi="Arial"/>
          <w:sz w:val="20"/>
          <w:lang w:val="fr-CH"/>
        </w:rPr>
        <w:t xml:space="preserve">ur </w:t>
      </w:r>
      <w:r w:rsidR="00F0336F" w:rsidRPr="0049521D">
        <w:rPr>
          <w:rFonts w:ascii="Arial" w:hAnsi="Arial"/>
          <w:sz w:val="20"/>
          <w:lang w:val="fr-CH"/>
        </w:rPr>
        <w:t xml:space="preserve"> </w:t>
      </w:r>
      <w:r w:rsidR="009409D7" w:rsidRPr="0049521D">
        <w:rPr>
          <w:rFonts w:ascii="Arial" w:hAnsi="Arial"/>
          <w:sz w:val="20"/>
          <w:lang w:val="fr-CH"/>
        </w:rPr>
        <w:t xml:space="preserve">pour diminuer les </w:t>
      </w:r>
      <w:r w:rsidR="00F0336F" w:rsidRPr="0049521D">
        <w:rPr>
          <w:rFonts w:ascii="Arial" w:hAnsi="Arial"/>
          <w:sz w:val="20"/>
          <w:lang w:val="fr-CH"/>
        </w:rPr>
        <w:t xml:space="preserve">effets 2° du </w:t>
      </w:r>
      <w:r w:rsidR="0049521D">
        <w:rPr>
          <w:rFonts w:ascii="Arial" w:hAnsi="Arial"/>
          <w:sz w:val="20"/>
          <w:lang w:val="fr-CH"/>
        </w:rPr>
        <w:t>de l’ac.clavulanique</w:t>
      </w:r>
      <w:r w:rsidR="00F0336F" w:rsidRPr="0049521D">
        <w:rPr>
          <w:rFonts w:ascii="Arial" w:hAnsi="Arial"/>
          <w:sz w:val="20"/>
          <w:lang w:val="fr-CH"/>
        </w:rPr>
        <w:t xml:space="preserve"> (</w:t>
      </w:r>
      <w:r w:rsidR="009409D7" w:rsidRPr="0049521D">
        <w:rPr>
          <w:rFonts w:ascii="Arial" w:hAnsi="Arial"/>
          <w:sz w:val="20"/>
          <w:lang w:val="fr-CH"/>
        </w:rPr>
        <w:t>diarrhées</w:t>
      </w:r>
      <w:r w:rsidR="00F0336F" w:rsidRPr="0049521D">
        <w:rPr>
          <w:rFonts w:ascii="Arial" w:hAnsi="Arial"/>
          <w:sz w:val="20"/>
          <w:lang w:val="fr-CH"/>
        </w:rPr>
        <w:t>) ou en cas de mauvaise compliance (enfant qui refuse les AB)</w:t>
      </w:r>
      <w:r w:rsidR="0049521D">
        <w:rPr>
          <w:rFonts w:ascii="Arial" w:hAnsi="Arial"/>
          <w:sz w:val="20"/>
          <w:lang w:val="fr-CH"/>
        </w:rPr>
        <w:t xml:space="preserve"> </w:t>
      </w:r>
      <w:r w:rsidR="00F0336F" w:rsidRPr="0049521D">
        <w:rPr>
          <w:rFonts w:ascii="Arial" w:hAnsi="Arial"/>
          <w:sz w:val="20"/>
          <w:lang w:val="fr-CH"/>
        </w:rPr>
        <w:t>=&gt; S</w:t>
      </w:r>
      <w:r w:rsidRPr="0049521D">
        <w:rPr>
          <w:rFonts w:ascii="Arial" w:hAnsi="Arial"/>
          <w:sz w:val="20"/>
          <w:lang w:val="fr-CH"/>
        </w:rPr>
        <w:t xml:space="preserve">e méfier si infections avec germes produisants </w:t>
      </w:r>
      <w:r w:rsidR="009409D7" w:rsidRPr="0049521D">
        <w:rPr>
          <w:rFonts w:ascii="Arial" w:hAnsi="Arial"/>
          <w:sz w:val="20"/>
          <w:lang w:val="fr-CH"/>
        </w:rPr>
        <w:t>beaucoup de</w:t>
      </w:r>
      <w:r w:rsidRPr="0049521D">
        <w:rPr>
          <w:rFonts w:ascii="Arial" w:hAnsi="Arial"/>
          <w:sz w:val="20"/>
          <w:lang w:val="fr-CH"/>
        </w:rPr>
        <w:t xml:space="preserve"> bétalactamases (H.influenza, Moraxella, Pneumocoque résistant). De plus les pénicillines sont des time-dépendant killer =&gt; nécessite pour leur efficacité d’êt</w:t>
      </w:r>
      <w:r w:rsidR="009409D7" w:rsidRPr="0049521D">
        <w:rPr>
          <w:rFonts w:ascii="Arial" w:hAnsi="Arial"/>
          <w:sz w:val="20"/>
          <w:lang w:val="fr-CH"/>
        </w:rPr>
        <w:t>re</w:t>
      </w:r>
      <w:r w:rsidRPr="0049521D">
        <w:rPr>
          <w:rFonts w:ascii="Arial" w:hAnsi="Arial"/>
          <w:sz w:val="20"/>
          <w:lang w:val="fr-CH"/>
        </w:rPr>
        <w:t xml:space="preserve"> &gt; </w:t>
      </w:r>
      <w:r w:rsidR="009409D7" w:rsidRPr="0049521D">
        <w:rPr>
          <w:rFonts w:ascii="Arial" w:hAnsi="Arial"/>
          <w:sz w:val="20"/>
          <w:lang w:val="fr-CH"/>
        </w:rPr>
        <w:t>40-</w:t>
      </w:r>
      <w:r w:rsidRPr="0049521D">
        <w:rPr>
          <w:rFonts w:ascii="Arial" w:hAnsi="Arial"/>
          <w:sz w:val="20"/>
          <w:lang w:val="fr-CH"/>
        </w:rPr>
        <w:t>50%</w:t>
      </w:r>
      <w:r w:rsidR="00FD37C0" w:rsidRPr="0049521D">
        <w:rPr>
          <w:rFonts w:ascii="Arial" w:hAnsi="Arial"/>
          <w:sz w:val="20"/>
          <w:lang w:val="fr-CH"/>
        </w:rPr>
        <w:t xml:space="preserve"> du temps au-dessu</w:t>
      </w:r>
      <w:r w:rsidR="009409D7" w:rsidRPr="0049521D">
        <w:rPr>
          <w:rFonts w:ascii="Arial" w:hAnsi="Arial"/>
          <w:sz w:val="20"/>
          <w:lang w:val="fr-CH"/>
        </w:rPr>
        <w:t>s</w:t>
      </w:r>
      <w:r w:rsidR="00FD37C0" w:rsidRPr="0049521D">
        <w:rPr>
          <w:rFonts w:ascii="Arial" w:hAnsi="Arial"/>
          <w:sz w:val="20"/>
          <w:lang w:val="fr-CH"/>
        </w:rPr>
        <w:t xml:space="preserve"> de la CMI</w:t>
      </w:r>
      <w:r w:rsidR="009409D7" w:rsidRPr="0049521D">
        <w:rPr>
          <w:rFonts w:ascii="Arial" w:hAnsi="Arial"/>
          <w:sz w:val="20"/>
          <w:lang w:val="fr-CH"/>
        </w:rPr>
        <w:t>. Pourtant, il semble qu’en dosant</w:t>
      </w:r>
      <w:r w:rsidR="00FD37C0" w:rsidRPr="0049521D">
        <w:rPr>
          <w:rFonts w:ascii="Arial" w:hAnsi="Arial"/>
          <w:sz w:val="20"/>
          <w:lang w:val="fr-CH"/>
        </w:rPr>
        <w:t xml:space="preserve"> plus fort </w:t>
      </w:r>
      <w:r w:rsidR="009409D7" w:rsidRPr="0049521D">
        <w:rPr>
          <w:rFonts w:ascii="Arial" w:hAnsi="Arial"/>
          <w:sz w:val="20"/>
          <w:lang w:val="fr-CH"/>
        </w:rPr>
        <w:t>l’amoxiclline et en ne donnant que 2 doses/j</w:t>
      </w:r>
      <w:r w:rsidR="00FD37C0" w:rsidRPr="0049521D">
        <w:rPr>
          <w:rFonts w:ascii="Arial" w:hAnsi="Arial"/>
          <w:sz w:val="20"/>
          <w:lang w:val="fr-CH"/>
        </w:rPr>
        <w:t xml:space="preserve"> </w:t>
      </w:r>
      <w:r w:rsidR="009409D7" w:rsidRPr="0049521D">
        <w:rPr>
          <w:rFonts w:ascii="Arial" w:hAnsi="Arial"/>
          <w:sz w:val="20"/>
          <w:lang w:val="fr-CH"/>
        </w:rPr>
        <w:t xml:space="preserve">on </w:t>
      </w:r>
      <w:r w:rsidR="00FD37C0" w:rsidRPr="0049521D">
        <w:rPr>
          <w:rFonts w:ascii="Arial" w:hAnsi="Arial"/>
          <w:sz w:val="20"/>
          <w:lang w:val="fr-CH"/>
        </w:rPr>
        <w:t>améliore la</w:t>
      </w:r>
      <w:r w:rsidR="007E0697" w:rsidRPr="0049521D">
        <w:rPr>
          <w:rFonts w:ascii="Arial" w:hAnsi="Arial"/>
          <w:sz w:val="20"/>
          <w:lang w:val="fr-CH"/>
        </w:rPr>
        <w:t xml:space="preserve"> Cmax et l’AUC =&gt; OK (cf.tableau)</w:t>
      </w:r>
    </w:p>
    <w:p w:rsidR="0049521D" w:rsidRDefault="0049521D" w:rsidP="0049521D">
      <w:pPr>
        <w:pStyle w:val="Paragraphedeliste"/>
        <w:tabs>
          <w:tab w:val="left" w:pos="2410"/>
        </w:tabs>
        <w:ind w:left="0"/>
        <w:rPr>
          <w:rFonts w:ascii="Arial" w:hAnsi="Arial"/>
          <w:sz w:val="20"/>
          <w:lang w:val="fr-CH"/>
        </w:rPr>
      </w:pPr>
    </w:p>
    <w:p w:rsidR="00A340CC" w:rsidRPr="0049521D" w:rsidRDefault="00FD37C0" w:rsidP="0049521D">
      <w:pPr>
        <w:pStyle w:val="Paragraphedeliste"/>
        <w:tabs>
          <w:tab w:val="left" w:pos="2410"/>
        </w:tabs>
        <w:ind w:left="0"/>
        <w:rPr>
          <w:rFonts w:ascii="Arial" w:hAnsi="Arial"/>
          <w:sz w:val="20"/>
          <w:lang w:val="fr-CH"/>
        </w:rPr>
      </w:pPr>
      <w:r>
        <w:rPr>
          <w:noProof/>
          <w:lang w:eastAsia="fr-FR"/>
        </w:rPr>
        <w:drawing>
          <wp:inline distT="0" distB="0" distL="0" distR="0">
            <wp:extent cx="5755640" cy="3193257"/>
            <wp:effectExtent l="25400" t="0" r="1016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19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CC" w:rsidRPr="00A340CC" w:rsidRDefault="00A340CC" w:rsidP="00A340CC">
      <w:pPr>
        <w:tabs>
          <w:tab w:val="left" w:pos="2410"/>
        </w:tabs>
        <w:ind w:left="284"/>
        <w:rPr>
          <w:rFonts w:ascii="Arial" w:hAnsi="Arial"/>
          <w:sz w:val="20"/>
          <w:lang w:val="fr-CH"/>
        </w:rPr>
      </w:pPr>
      <w:r>
        <w:rPr>
          <w:rFonts w:ascii="Arial" w:hAnsi="Arial"/>
          <w:noProof/>
          <w:sz w:val="20"/>
          <w:lang w:eastAsia="fr-FR"/>
        </w:rPr>
        <w:drawing>
          <wp:inline distT="0" distB="0" distL="0" distR="0">
            <wp:extent cx="5232400" cy="3699221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28" t="4330" r="5562" b="9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69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75C" w:rsidRPr="00F301E1" w:rsidRDefault="00AB575C">
      <w:pPr>
        <w:rPr>
          <w:rFonts w:ascii="Arial" w:hAnsi="Arial"/>
          <w:sz w:val="20"/>
          <w:lang w:val="fr-CH"/>
        </w:rPr>
      </w:pPr>
    </w:p>
    <w:sectPr w:rsidR="00AB575C" w:rsidRPr="00F301E1" w:rsidSect="0049521D">
      <w:pgSz w:w="11900" w:h="16840"/>
      <w:pgMar w:top="709" w:right="843" w:bottom="28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B13B68"/>
    <w:multiLevelType w:val="hybridMultilevel"/>
    <w:tmpl w:val="A05466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301E1"/>
    <w:rsid w:val="00132118"/>
    <w:rsid w:val="002E61F9"/>
    <w:rsid w:val="00376175"/>
    <w:rsid w:val="003C7999"/>
    <w:rsid w:val="0049521D"/>
    <w:rsid w:val="00504C80"/>
    <w:rsid w:val="00547A9C"/>
    <w:rsid w:val="00562413"/>
    <w:rsid w:val="005A02E4"/>
    <w:rsid w:val="005C1ADF"/>
    <w:rsid w:val="005F00AE"/>
    <w:rsid w:val="0064121A"/>
    <w:rsid w:val="0069745A"/>
    <w:rsid w:val="006A51B5"/>
    <w:rsid w:val="006E32C5"/>
    <w:rsid w:val="007029E0"/>
    <w:rsid w:val="007A05B3"/>
    <w:rsid w:val="007E0697"/>
    <w:rsid w:val="008F2043"/>
    <w:rsid w:val="00911475"/>
    <w:rsid w:val="009409D7"/>
    <w:rsid w:val="00960BE3"/>
    <w:rsid w:val="00A340CC"/>
    <w:rsid w:val="00AB575C"/>
    <w:rsid w:val="00DC3B87"/>
    <w:rsid w:val="00E310DE"/>
    <w:rsid w:val="00E32A45"/>
    <w:rsid w:val="00E95156"/>
    <w:rsid w:val="00F0336F"/>
    <w:rsid w:val="00F24866"/>
    <w:rsid w:val="00F301E1"/>
    <w:rsid w:val="00F35634"/>
    <w:rsid w:val="00FD37C0"/>
    <w:rsid w:val="00FF150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9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B5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365</Words>
  <Characters>2085</Characters>
  <Application>Microsoft Word 12.0.0</Application>
  <DocSecurity>0</DocSecurity>
  <Lines>17</Lines>
  <Paragraphs>4</Paragraphs>
  <ScaleCrop>false</ScaleCrop>
  <Company>-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dd dddd</cp:lastModifiedBy>
  <cp:revision>19</cp:revision>
  <dcterms:created xsi:type="dcterms:W3CDTF">2010-09-17T07:43:00Z</dcterms:created>
  <dcterms:modified xsi:type="dcterms:W3CDTF">2010-11-07T14:55:00Z</dcterms:modified>
</cp:coreProperties>
</file>