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DEEA" w14:textId="6F7DD4AA" w:rsidR="002F137B" w:rsidRPr="000F47AE" w:rsidRDefault="000F47AE" w:rsidP="004D26E7">
      <w:pPr>
        <w:jc w:val="center"/>
        <w:rPr>
          <w:b/>
          <w:bCs/>
          <w:sz w:val="40"/>
          <w:szCs w:val="40"/>
          <w:lang w:val="en-US"/>
        </w:rPr>
      </w:pPr>
      <w:proofErr w:type="spellStart"/>
      <w:r w:rsidRPr="000F47AE">
        <w:rPr>
          <w:b/>
          <w:bCs/>
          <w:sz w:val="40"/>
          <w:szCs w:val="40"/>
          <w:lang w:val="en-US"/>
        </w:rPr>
        <w:t>Foetal</w:t>
      </w:r>
      <w:proofErr w:type="spellEnd"/>
      <w:r>
        <w:rPr>
          <w:b/>
          <w:bCs/>
          <w:sz w:val="40"/>
          <w:szCs w:val="40"/>
          <w:lang w:val="en-US"/>
        </w:rPr>
        <w:t>/N</w:t>
      </w:r>
      <w:r w:rsidRPr="000F47AE">
        <w:rPr>
          <w:b/>
          <w:bCs/>
          <w:sz w:val="40"/>
          <w:szCs w:val="40"/>
          <w:lang w:val="en-US"/>
        </w:rPr>
        <w:t xml:space="preserve">eonatal </w:t>
      </w:r>
      <w:proofErr w:type="spellStart"/>
      <w:r w:rsidRPr="00F17746">
        <w:rPr>
          <w:b/>
          <w:bCs/>
          <w:color w:val="FF0000"/>
          <w:sz w:val="40"/>
          <w:szCs w:val="40"/>
          <w:lang w:val="en-US"/>
        </w:rPr>
        <w:t>A</w:t>
      </w:r>
      <w:r w:rsidR="00F17746" w:rsidRPr="00F17746">
        <w:rPr>
          <w:b/>
          <w:bCs/>
          <w:color w:val="FF0000"/>
          <w:sz w:val="40"/>
          <w:szCs w:val="40"/>
          <w:lang w:val="en-US"/>
        </w:rPr>
        <w:t>llo</w:t>
      </w:r>
      <w:proofErr w:type="spellEnd"/>
      <w:r w:rsidRPr="000F47AE">
        <w:rPr>
          <w:b/>
          <w:bCs/>
          <w:sz w:val="40"/>
          <w:szCs w:val="40"/>
          <w:lang w:val="en-US"/>
        </w:rPr>
        <w:t>-immune Thrombopenia</w:t>
      </w:r>
    </w:p>
    <w:p w14:paraId="6A66F862" w14:textId="6F05A763" w:rsidR="000F47AE" w:rsidRDefault="000F47AE" w:rsidP="004D26E7">
      <w:pPr>
        <w:jc w:val="center"/>
        <w:rPr>
          <w:b/>
          <w:bCs/>
          <w:sz w:val="40"/>
          <w:szCs w:val="40"/>
          <w:lang w:val="en-US"/>
        </w:rPr>
      </w:pPr>
      <w:r w:rsidRPr="000F47AE">
        <w:rPr>
          <w:b/>
          <w:bCs/>
          <w:sz w:val="40"/>
          <w:szCs w:val="40"/>
          <w:lang w:val="en-US"/>
        </w:rPr>
        <w:t>(FNAIT)</w:t>
      </w:r>
    </w:p>
    <w:p w14:paraId="59A64012" w14:textId="3D57D094" w:rsidR="007479E6" w:rsidRPr="006103BD" w:rsidRDefault="00B944AD" w:rsidP="006103BD">
      <w:pPr>
        <w:pStyle w:val="NormalWeb"/>
        <w:jc w:val="center"/>
        <w:rPr>
          <w:lang w:val="en-US"/>
        </w:rPr>
      </w:pPr>
      <w:r w:rsidRPr="00B944AD">
        <w:rPr>
          <w:rFonts w:ascii="PeinaudMedium" w:hAnsi="PeinaudMedium"/>
          <w:sz w:val="20"/>
          <w:szCs w:val="20"/>
          <w:lang w:val="en-US"/>
        </w:rPr>
        <w:t>Journal of Clinical Medicine, Volume 7 No.4 2012</w:t>
      </w:r>
    </w:p>
    <w:p w14:paraId="24CCA86C" w14:textId="3E8BCB33" w:rsidR="006F4F73" w:rsidRPr="000F5C7C" w:rsidRDefault="000F5C7C" w:rsidP="006F4F73">
      <w:pPr>
        <w:rPr>
          <w:b/>
          <w:bCs/>
          <w:u w:val="single"/>
          <w:lang w:val="en-US"/>
        </w:rPr>
      </w:pPr>
      <w:r w:rsidRPr="000F5C7C">
        <w:rPr>
          <w:b/>
          <w:bCs/>
          <w:u w:val="single"/>
          <w:lang w:val="en-US"/>
        </w:rPr>
        <w:t>EPIDÉMIOLOGIE</w:t>
      </w:r>
    </w:p>
    <w:p w14:paraId="591FEE1A" w14:textId="5D2DC7AE" w:rsidR="000853C7" w:rsidRDefault="00005F8A" w:rsidP="006F4F73">
      <w:pPr>
        <w:pStyle w:val="Paragraphedeliste"/>
        <w:numPr>
          <w:ilvl w:val="0"/>
          <w:numId w:val="2"/>
        </w:numPr>
      </w:pPr>
      <w:r>
        <w:t xml:space="preserve">Seulement </w:t>
      </w:r>
      <w:r w:rsidR="006F4F73">
        <w:t xml:space="preserve">2% des femmes sont HPA-1a </w:t>
      </w:r>
      <w:r w:rsidR="006F4F73" w:rsidRPr="00005F8A">
        <w:rPr>
          <w:u w:val="single"/>
        </w:rPr>
        <w:t>négatives</w:t>
      </w:r>
      <w:r w:rsidR="006F4F73">
        <w:t xml:space="preserve"> et parmi elles environ 10% développent des AC </w:t>
      </w:r>
      <w:r w:rsidR="006F4F73">
        <w:sym w:font="Wingdings" w:char="F0E0"/>
      </w:r>
      <w:r w:rsidR="006F4F73">
        <w:t xml:space="preserve"> </w:t>
      </w:r>
      <w:r w:rsidR="000853C7">
        <w:t xml:space="preserve">FNAIT dans </w:t>
      </w:r>
      <w:r w:rsidR="006F4F73">
        <w:t xml:space="preserve">environ </w:t>
      </w:r>
      <w:r w:rsidR="000853C7" w:rsidRPr="000853C7">
        <w:t>1/1'000 naissances</w:t>
      </w:r>
    </w:p>
    <w:p w14:paraId="2A531E57" w14:textId="463F42C0" w:rsidR="00F9281C" w:rsidRDefault="00F9281C" w:rsidP="006F4F73">
      <w:pPr>
        <w:pStyle w:val="Paragraphedeliste"/>
        <w:numPr>
          <w:ilvl w:val="0"/>
          <w:numId w:val="2"/>
        </w:numPr>
      </w:pPr>
      <w:r>
        <w:t>La mère développe des AC après contact avec du sang fœtal</w:t>
      </w:r>
    </w:p>
    <w:p w14:paraId="78C5C2CE" w14:textId="4589C1C0" w:rsidR="00F9281C" w:rsidRDefault="00533915" w:rsidP="00F9281C">
      <w:pPr>
        <w:pStyle w:val="Paragraphedeliste"/>
        <w:numPr>
          <w:ilvl w:val="1"/>
          <w:numId w:val="2"/>
        </w:numPr>
      </w:pPr>
      <w:r>
        <w:t>75% à</w:t>
      </w:r>
      <w:r w:rsidR="00F9281C">
        <w:t xml:space="preserve"> la naissance</w:t>
      </w:r>
    </w:p>
    <w:p w14:paraId="06A16026" w14:textId="7FC12B99" w:rsidR="00F9281C" w:rsidRDefault="00533915" w:rsidP="00F9281C">
      <w:pPr>
        <w:pStyle w:val="Paragraphedeliste"/>
        <w:numPr>
          <w:ilvl w:val="1"/>
          <w:numId w:val="2"/>
        </w:numPr>
      </w:pPr>
      <w:r>
        <w:t>25% d</w:t>
      </w:r>
      <w:r w:rsidR="00F9281C">
        <w:t>urant la grossesse</w:t>
      </w:r>
    </w:p>
    <w:p w14:paraId="6D240476" w14:textId="5D3A473D" w:rsidR="00F9281C" w:rsidRDefault="00EF3371" w:rsidP="00F9281C">
      <w:pPr>
        <w:pStyle w:val="Paragraphedeliste"/>
        <w:numPr>
          <w:ilvl w:val="1"/>
          <w:numId w:val="2"/>
        </w:numPr>
      </w:pPr>
      <w:r>
        <w:t xml:space="preserve">Aussi possible sur </w:t>
      </w:r>
      <w:r w:rsidR="00F9281C">
        <w:t>don de sperme (</w:t>
      </w:r>
      <w:r w:rsidR="00FF57E3">
        <w:t>qui contient des</w:t>
      </w:r>
      <w:r w:rsidR="00F9281C">
        <w:t xml:space="preserve"> plaquettes</w:t>
      </w:r>
      <w:r w:rsidR="00FA426E">
        <w:t xml:space="preserve"> paternelles</w:t>
      </w:r>
      <w:r w:rsidR="00F9281C">
        <w:t>)</w:t>
      </w:r>
    </w:p>
    <w:p w14:paraId="1850158A" w14:textId="07A86C49" w:rsidR="000853C7" w:rsidRDefault="000853C7" w:rsidP="000853C7">
      <w:pPr>
        <w:pStyle w:val="Paragraphedeliste"/>
        <w:numPr>
          <w:ilvl w:val="0"/>
          <w:numId w:val="2"/>
        </w:numPr>
      </w:pPr>
      <w:r>
        <w:t xml:space="preserve">FNAIT </w:t>
      </w:r>
      <w:r>
        <w:sym w:font="Wingdings" w:char="F0E0"/>
      </w:r>
      <w:r>
        <w:t xml:space="preserve"> Hémorragie Intra Crânienne (HIC) ad </w:t>
      </w:r>
      <w:r w:rsidR="007479E6">
        <w:t>7-</w:t>
      </w:r>
      <w:r>
        <w:t xml:space="preserve">25% des cas </w:t>
      </w:r>
    </w:p>
    <w:p w14:paraId="634EED68" w14:textId="0AD19E9C" w:rsidR="007479E6" w:rsidRPr="000853C7" w:rsidRDefault="007479E6" w:rsidP="000853C7">
      <w:pPr>
        <w:pStyle w:val="Paragraphedeliste"/>
        <w:numPr>
          <w:ilvl w:val="0"/>
          <w:numId w:val="2"/>
        </w:numPr>
      </w:pPr>
      <w:r>
        <w:t>Après 1</w:t>
      </w:r>
      <w:r w:rsidRPr="007479E6">
        <w:rPr>
          <w:vertAlign w:val="superscript"/>
        </w:rPr>
        <w:t>ère</w:t>
      </w:r>
      <w:r>
        <w:t xml:space="preserve"> FNAIT </w:t>
      </w:r>
      <w:r>
        <w:sym w:font="Wingdings" w:char="F0E0"/>
      </w:r>
      <w:r>
        <w:t xml:space="preserve"> </w:t>
      </w:r>
      <w:r w:rsidRPr="007479E6">
        <w:rPr>
          <w:color w:val="FF0000"/>
        </w:rPr>
        <w:t>90% de risque de récidives</w:t>
      </w:r>
    </w:p>
    <w:p w14:paraId="0C96B474" w14:textId="77777777" w:rsidR="000853C7" w:rsidRDefault="000853C7" w:rsidP="00E24A06">
      <w:pPr>
        <w:rPr>
          <w:u w:val="single"/>
        </w:rPr>
      </w:pPr>
    </w:p>
    <w:p w14:paraId="2B722725" w14:textId="2AAA056C" w:rsidR="00E24A06" w:rsidRPr="000F5C7C" w:rsidRDefault="000F5C7C" w:rsidP="00E24A06">
      <w:pPr>
        <w:rPr>
          <w:b/>
          <w:bCs/>
        </w:rPr>
      </w:pPr>
      <w:r w:rsidRPr="000F5C7C">
        <w:rPr>
          <w:b/>
          <w:bCs/>
          <w:u w:val="single"/>
        </w:rPr>
        <w:t>ANTIGÈNES PLAQUETTAIRES EN CAUSES</w:t>
      </w:r>
    </w:p>
    <w:p w14:paraId="2387570C" w14:textId="2A09662C" w:rsidR="004D26E7" w:rsidRDefault="004D26E7" w:rsidP="004D26E7">
      <w:pPr>
        <w:pStyle w:val="Paragraphedeliste"/>
        <w:numPr>
          <w:ilvl w:val="0"/>
          <w:numId w:val="1"/>
        </w:numPr>
      </w:pPr>
      <w:r>
        <w:t>80</w:t>
      </w:r>
      <w:r w:rsidR="00646100">
        <w:t>-85</w:t>
      </w:r>
      <w:r>
        <w:t xml:space="preserve">% sur AC anti </w:t>
      </w:r>
      <w:r w:rsidRPr="000F47AE">
        <w:rPr>
          <w:color w:val="FF0000"/>
        </w:rPr>
        <w:t>HPA-IA</w:t>
      </w:r>
      <w:r w:rsidR="00E24A06" w:rsidRPr="000F47AE">
        <w:rPr>
          <w:color w:val="FF0000"/>
        </w:rPr>
        <w:t xml:space="preserve"> </w:t>
      </w:r>
      <w:r w:rsidR="00E24A06">
        <w:sym w:font="Wingdings" w:char="F0E0"/>
      </w:r>
      <w:r w:rsidR="00E24A06">
        <w:t xml:space="preserve"> </w:t>
      </w:r>
      <w:r w:rsidR="004A7B52">
        <w:t>M</w:t>
      </w:r>
      <w:r w:rsidR="00E24A06">
        <w:t>ère HPA-</w:t>
      </w:r>
      <w:proofErr w:type="spellStart"/>
      <w:r w:rsidR="00E24A06">
        <w:t>Ia</w:t>
      </w:r>
      <w:proofErr w:type="spellEnd"/>
      <w:r w:rsidR="00E24A06">
        <w:t xml:space="preserve"> négative et père positif </w:t>
      </w:r>
      <w:r w:rsidR="004A7B52">
        <w:t>(mécanisme similaire à l’allo-immunisation Rhésus)</w:t>
      </w:r>
      <w:r w:rsidR="00E24A06">
        <w:sym w:font="Wingdings" w:char="F0E0"/>
      </w:r>
      <w:r w:rsidR="00E24A06">
        <w:t xml:space="preserve"> Passage </w:t>
      </w:r>
      <w:proofErr w:type="spellStart"/>
      <w:r w:rsidR="00E24A06">
        <w:t>d’IgG</w:t>
      </w:r>
      <w:proofErr w:type="spellEnd"/>
      <w:r w:rsidR="00E24A06">
        <w:t xml:space="preserve"> </w:t>
      </w:r>
      <w:proofErr w:type="spellStart"/>
      <w:r w:rsidR="00E24A06">
        <w:t>transp</w:t>
      </w:r>
      <w:r w:rsidR="00A5081C">
        <w:t>l</w:t>
      </w:r>
      <w:r w:rsidR="00E24A06">
        <w:t>acenta</w:t>
      </w:r>
      <w:r w:rsidR="00A5081C">
        <w:t>i</w:t>
      </w:r>
      <w:r w:rsidR="00E24A06">
        <w:t>res</w:t>
      </w:r>
      <w:proofErr w:type="spellEnd"/>
    </w:p>
    <w:p w14:paraId="7FEC694B" w14:textId="64FBFF3E" w:rsidR="004D26E7" w:rsidRPr="000F47AE" w:rsidRDefault="004D26E7" w:rsidP="004D26E7">
      <w:pPr>
        <w:pStyle w:val="Paragraphedeliste"/>
        <w:numPr>
          <w:ilvl w:val="0"/>
          <w:numId w:val="1"/>
        </w:numPr>
        <w:rPr>
          <w:color w:val="0070C0"/>
        </w:rPr>
      </w:pPr>
      <w:r>
        <w:t xml:space="preserve">10-15% sur AC anti </w:t>
      </w:r>
      <w:r w:rsidRPr="000F47AE">
        <w:rPr>
          <w:color w:val="0070C0"/>
        </w:rPr>
        <w:t>HPA-5a</w:t>
      </w:r>
      <w:r w:rsidR="00805FE8">
        <w:rPr>
          <w:color w:val="0070C0"/>
        </w:rPr>
        <w:t xml:space="preserve"> (et HPA-4a chez asiatiques)</w:t>
      </w:r>
    </w:p>
    <w:p w14:paraId="6658C214" w14:textId="548B7057" w:rsidR="004D26E7" w:rsidRDefault="004D26E7" w:rsidP="004D26E7">
      <w:pPr>
        <w:pStyle w:val="Paragraphedeliste"/>
        <w:numPr>
          <w:ilvl w:val="0"/>
          <w:numId w:val="1"/>
        </w:numPr>
      </w:pPr>
      <w:r>
        <w:t>Autres AC plaquettaire</w:t>
      </w:r>
      <w:r w:rsidR="000F47AE">
        <w:t>s</w:t>
      </w:r>
      <w:r w:rsidR="00CC2D2B">
        <w:t xml:space="preserve"> car on connaît 16 HPA</w:t>
      </w:r>
      <w:r w:rsidR="00CF25D4">
        <w:t>…</w:t>
      </w:r>
    </w:p>
    <w:p w14:paraId="368CFED9" w14:textId="6AE55238" w:rsidR="00E24A06" w:rsidRDefault="00E24A06" w:rsidP="00E24A06"/>
    <w:p w14:paraId="7A9028B3" w14:textId="2FC99FC0" w:rsidR="00E24A06" w:rsidRPr="000F5C7C" w:rsidRDefault="000F5C7C" w:rsidP="00E24A06">
      <w:pPr>
        <w:rPr>
          <w:b/>
          <w:bCs/>
          <w:u w:val="single"/>
        </w:rPr>
      </w:pPr>
      <w:r w:rsidRPr="000F5C7C">
        <w:rPr>
          <w:b/>
          <w:bCs/>
          <w:u w:val="single"/>
        </w:rPr>
        <w:t>SYMPTÔMES</w:t>
      </w:r>
    </w:p>
    <w:p w14:paraId="626919C9" w14:textId="0AC98897" w:rsidR="004D26E7" w:rsidRPr="004F54B7" w:rsidRDefault="004D26E7" w:rsidP="004F54B7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0F47AE">
        <w:rPr>
          <w:color w:val="FF0000"/>
        </w:rPr>
        <w:t xml:space="preserve">80% d’HIC </w:t>
      </w:r>
      <w:r w:rsidR="004F54B7">
        <w:rPr>
          <w:color w:val="FF0000"/>
        </w:rPr>
        <w:t xml:space="preserve">à L’US </w:t>
      </w:r>
      <w:r w:rsidRPr="000F47AE">
        <w:rPr>
          <w:color w:val="FF0000"/>
        </w:rPr>
        <w:t>avant l’accouchement</w:t>
      </w:r>
      <w:r w:rsidR="004F54B7">
        <w:rPr>
          <w:color w:val="FF0000"/>
        </w:rPr>
        <w:t xml:space="preserve"> </w:t>
      </w:r>
      <w:r w:rsidR="004F54B7" w:rsidRPr="004F54B7">
        <w:rPr>
          <w:color w:val="000000" w:themeColor="text1"/>
        </w:rPr>
        <w:t xml:space="preserve">(+ /- </w:t>
      </w:r>
      <w:proofErr w:type="spellStart"/>
      <w:r w:rsidR="004F54B7" w:rsidRPr="004F54B7">
        <w:rPr>
          <w:color w:val="000000" w:themeColor="text1"/>
        </w:rPr>
        <w:t>v</w:t>
      </w:r>
      <w:r w:rsidR="007C4BBF" w:rsidRPr="004F54B7">
        <w:rPr>
          <w:color w:val="000000" w:themeColor="text1"/>
        </w:rPr>
        <w:t>entriculo</w:t>
      </w:r>
      <w:r w:rsidR="004F54B7" w:rsidRPr="004F54B7">
        <w:rPr>
          <w:color w:val="000000" w:themeColor="text1"/>
        </w:rPr>
        <w:t>-</w:t>
      </w:r>
      <w:r w:rsidR="007C4BBF" w:rsidRPr="004F54B7">
        <w:rPr>
          <w:color w:val="000000" w:themeColor="text1"/>
        </w:rPr>
        <w:t>mégalie</w:t>
      </w:r>
      <w:proofErr w:type="spellEnd"/>
      <w:r w:rsidR="004F54B7" w:rsidRPr="004F54B7">
        <w:rPr>
          <w:color w:val="000000" w:themeColor="text1"/>
        </w:rPr>
        <w:t>)</w:t>
      </w:r>
    </w:p>
    <w:p w14:paraId="614C790F" w14:textId="46471924" w:rsidR="007C4BBF" w:rsidRPr="007C4BBF" w:rsidRDefault="007C4BBF" w:rsidP="004D26E7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7C4BBF">
        <w:rPr>
          <w:color w:val="000000" w:themeColor="text1"/>
        </w:rPr>
        <w:t>A la naissance :</w:t>
      </w:r>
    </w:p>
    <w:p w14:paraId="1189E776" w14:textId="77777777" w:rsidR="000F5C7C" w:rsidRPr="007C4BBF" w:rsidRDefault="000F5C7C" w:rsidP="000F5C7C">
      <w:pPr>
        <w:pStyle w:val="Paragraphedeliste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Purpura</w:t>
      </w:r>
    </w:p>
    <w:p w14:paraId="30985253" w14:textId="77777777" w:rsidR="000F5C7C" w:rsidRPr="007C4BBF" w:rsidRDefault="000F5C7C" w:rsidP="000F5C7C">
      <w:pPr>
        <w:pStyle w:val="Paragraphedeliste"/>
        <w:numPr>
          <w:ilvl w:val="1"/>
          <w:numId w:val="1"/>
        </w:numPr>
        <w:rPr>
          <w:color w:val="000000" w:themeColor="text1"/>
        </w:rPr>
      </w:pPr>
      <w:r w:rsidRPr="007C4BBF">
        <w:rPr>
          <w:color w:val="000000" w:themeColor="text1"/>
        </w:rPr>
        <w:t>Saignement</w:t>
      </w:r>
      <w:r>
        <w:rPr>
          <w:color w:val="000000" w:themeColor="text1"/>
        </w:rPr>
        <w:t>s</w:t>
      </w:r>
      <w:r w:rsidRPr="007C4BBF">
        <w:rPr>
          <w:color w:val="000000" w:themeColor="text1"/>
        </w:rPr>
        <w:t xml:space="preserve"> GI, </w:t>
      </w:r>
      <w:r>
        <w:rPr>
          <w:color w:val="000000" w:themeColor="text1"/>
        </w:rPr>
        <w:t>génito-</w:t>
      </w:r>
      <w:r w:rsidRPr="007C4BBF">
        <w:rPr>
          <w:color w:val="000000" w:themeColor="text1"/>
        </w:rPr>
        <w:t>urinaires</w:t>
      </w:r>
    </w:p>
    <w:p w14:paraId="1E81267D" w14:textId="214F48EE" w:rsidR="007C4BBF" w:rsidRDefault="007C4BBF" w:rsidP="007C4BBF">
      <w:pPr>
        <w:pStyle w:val="Paragraphedeliste"/>
        <w:numPr>
          <w:ilvl w:val="1"/>
          <w:numId w:val="1"/>
        </w:numPr>
        <w:rPr>
          <w:color w:val="000000" w:themeColor="text1"/>
        </w:rPr>
      </w:pPr>
      <w:proofErr w:type="spellStart"/>
      <w:r w:rsidRPr="007C4BBF">
        <w:rPr>
          <w:color w:val="000000" w:themeColor="text1"/>
        </w:rPr>
        <w:t>Céphalhématome</w:t>
      </w:r>
      <w:proofErr w:type="spellEnd"/>
    </w:p>
    <w:p w14:paraId="6AC1A9C6" w14:textId="77777777" w:rsidR="002F603C" w:rsidRDefault="002F603C" w:rsidP="002F603C"/>
    <w:p w14:paraId="3BD9A415" w14:textId="4BB0C6A3" w:rsidR="009851BB" w:rsidRPr="006103BD" w:rsidRDefault="006103BD" w:rsidP="002F603C">
      <w:pPr>
        <w:rPr>
          <w:b/>
          <w:bCs/>
          <w:u w:val="single"/>
        </w:rPr>
      </w:pPr>
      <w:r w:rsidRPr="006103BD">
        <w:rPr>
          <w:b/>
          <w:bCs/>
          <w:u w:val="single"/>
        </w:rPr>
        <w:t>LABO</w:t>
      </w:r>
    </w:p>
    <w:p w14:paraId="4B47F483" w14:textId="0E2182F2" w:rsidR="001C5C4D" w:rsidRDefault="001C5C4D" w:rsidP="009851BB">
      <w:pPr>
        <w:pStyle w:val="Paragraphedeliste"/>
        <w:numPr>
          <w:ilvl w:val="0"/>
          <w:numId w:val="3"/>
        </w:numPr>
      </w:pPr>
      <w:r>
        <w:t>US cérébral à la nai</w:t>
      </w:r>
      <w:r w:rsidR="009B1B93">
        <w:t>s</w:t>
      </w:r>
      <w:r>
        <w:t>sance</w:t>
      </w:r>
    </w:p>
    <w:p w14:paraId="59959F0E" w14:textId="3238E222" w:rsidR="009851BB" w:rsidRPr="009851BB" w:rsidRDefault="009851BB" w:rsidP="009851BB">
      <w:pPr>
        <w:pStyle w:val="Paragraphedeliste"/>
        <w:numPr>
          <w:ilvl w:val="0"/>
          <w:numId w:val="3"/>
        </w:numPr>
      </w:pPr>
      <w:r w:rsidRPr="009851BB">
        <w:t>Discuter CT-IRM cérébrale</w:t>
      </w:r>
    </w:p>
    <w:p w14:paraId="6B8D6EB4" w14:textId="77777777" w:rsidR="009851BB" w:rsidRDefault="009851BB" w:rsidP="002F603C">
      <w:pPr>
        <w:rPr>
          <w:u w:val="single"/>
        </w:rPr>
      </w:pPr>
    </w:p>
    <w:p w14:paraId="134DD3E6" w14:textId="377EF931" w:rsidR="002F603C" w:rsidRPr="000F5C7C" w:rsidRDefault="000F5C7C" w:rsidP="002F603C">
      <w:pPr>
        <w:rPr>
          <w:b/>
          <w:bCs/>
          <w:u w:val="single"/>
        </w:rPr>
      </w:pPr>
      <w:r w:rsidRPr="000F5C7C">
        <w:rPr>
          <w:b/>
          <w:bCs/>
          <w:u w:val="single"/>
        </w:rPr>
        <w:t>TRAITEMENT</w:t>
      </w:r>
    </w:p>
    <w:p w14:paraId="0189F963" w14:textId="1EC494FC" w:rsidR="00C352BC" w:rsidRDefault="004C4809" w:rsidP="00C352BC">
      <w:pPr>
        <w:pStyle w:val="Paragraphedeliste"/>
        <w:numPr>
          <w:ilvl w:val="0"/>
          <w:numId w:val="1"/>
        </w:numPr>
      </w:pPr>
      <w:r>
        <w:t xml:space="preserve">Maternel </w:t>
      </w:r>
      <w:r w:rsidR="00C352BC">
        <w:t>a</w:t>
      </w:r>
      <w:r w:rsidR="00C352BC">
        <w:t>nténatal</w:t>
      </w:r>
      <w:r w:rsidR="00C352BC">
        <w:t> :</w:t>
      </w:r>
    </w:p>
    <w:p w14:paraId="253107CF" w14:textId="2224A09E" w:rsidR="00C352BC" w:rsidRDefault="00F83A26" w:rsidP="00F83A26">
      <w:pPr>
        <w:pStyle w:val="Paragraphedeliste"/>
        <w:numPr>
          <w:ilvl w:val="1"/>
          <w:numId w:val="1"/>
        </w:numPr>
      </w:pPr>
      <w:r>
        <w:t>IVIG (1-2 g/kg max 100g) chez la mère 1x/sem. dès 20 SA</w:t>
      </w:r>
      <w:r>
        <w:t xml:space="preserve"> +/-c</w:t>
      </w:r>
      <w:r w:rsidR="00C352BC">
        <w:t xml:space="preserve">orticoïdes </w:t>
      </w:r>
    </w:p>
    <w:p w14:paraId="6021C269" w14:textId="7D580FA1" w:rsidR="000F47AE" w:rsidRDefault="00426BCF" w:rsidP="004D26E7">
      <w:pPr>
        <w:pStyle w:val="Paragraphedeliste"/>
        <w:numPr>
          <w:ilvl w:val="0"/>
          <w:numId w:val="1"/>
        </w:numPr>
      </w:pPr>
      <w:r>
        <w:t>P</w:t>
      </w:r>
      <w:r w:rsidR="000F47AE">
        <w:t>ost natal</w:t>
      </w:r>
      <w:r w:rsidR="00C352BC">
        <w:t> </w:t>
      </w:r>
      <w:r w:rsidR="004C4809">
        <w:t xml:space="preserve">de </w:t>
      </w:r>
      <w:proofErr w:type="gramStart"/>
      <w:r w:rsidR="004C4809">
        <w:t>l’enfant</w:t>
      </w:r>
      <w:r w:rsidR="00C352BC">
        <w:t>:</w:t>
      </w:r>
      <w:proofErr w:type="gramEnd"/>
    </w:p>
    <w:p w14:paraId="703964C9" w14:textId="64DC5519" w:rsidR="009C1EF5" w:rsidRDefault="009C1EF5" w:rsidP="009C1EF5">
      <w:pPr>
        <w:pStyle w:val="Paragraphedeliste"/>
        <w:numPr>
          <w:ilvl w:val="1"/>
          <w:numId w:val="1"/>
        </w:numPr>
      </w:pPr>
      <w:r>
        <w:t xml:space="preserve">Transfusion de plaquettes </w:t>
      </w:r>
      <w:r w:rsidRPr="0041622C">
        <w:t>HPA-</w:t>
      </w:r>
      <w:proofErr w:type="spellStart"/>
      <w:r w:rsidRPr="0041622C">
        <w:t>Ia</w:t>
      </w:r>
      <w:proofErr w:type="spellEnd"/>
      <w:r w:rsidRPr="0041622C">
        <w:t xml:space="preserve"> et 5a</w:t>
      </w:r>
      <w:r w:rsidRPr="0041622C">
        <w:rPr>
          <w:b/>
          <w:bCs/>
        </w:rPr>
        <w:t xml:space="preserve"> </w:t>
      </w:r>
      <w:r w:rsidRPr="0041622C">
        <w:rPr>
          <w:u w:val="single"/>
        </w:rPr>
        <w:t>négatives</w:t>
      </w:r>
    </w:p>
    <w:p w14:paraId="73B99771" w14:textId="7E63EE43" w:rsidR="009C1EF5" w:rsidRPr="009C1EF5" w:rsidRDefault="009C1EF5" w:rsidP="009C1EF5">
      <w:pPr>
        <w:pStyle w:val="Paragraphedeliste"/>
        <w:numPr>
          <w:ilvl w:val="1"/>
          <w:numId w:val="1"/>
        </w:numPr>
        <w:rPr>
          <w:lang w:val="en-US"/>
        </w:rPr>
      </w:pPr>
      <w:r w:rsidRPr="009C1EF5">
        <w:rPr>
          <w:lang w:val="en-US"/>
        </w:rPr>
        <w:t>Methyl-prednisone</w:t>
      </w:r>
      <w:r w:rsidR="0041622C">
        <w:rPr>
          <w:lang w:val="en-US"/>
        </w:rPr>
        <w:t>:</w:t>
      </w:r>
      <w:r w:rsidRPr="009C1EF5">
        <w:rPr>
          <w:lang w:val="en-US"/>
        </w:rPr>
        <w:t xml:space="preserve"> 1mg/kg </w:t>
      </w:r>
      <w:proofErr w:type="spellStart"/>
      <w:r w:rsidRPr="009C1EF5">
        <w:rPr>
          <w:lang w:val="en-US"/>
        </w:rPr>
        <w:t>tte</w:t>
      </w:r>
      <w:r w:rsidR="009851BB">
        <w:rPr>
          <w:lang w:val="en-US"/>
        </w:rPr>
        <w:t>s</w:t>
      </w:r>
      <w:proofErr w:type="spellEnd"/>
      <w:r w:rsidRPr="009C1EF5">
        <w:rPr>
          <w:lang w:val="en-US"/>
        </w:rPr>
        <w:t xml:space="preserve"> 8</w:t>
      </w:r>
      <w:r>
        <w:rPr>
          <w:lang w:val="en-US"/>
        </w:rPr>
        <w:t>h</w:t>
      </w:r>
    </w:p>
    <w:p w14:paraId="2FF98B40" w14:textId="77777777" w:rsidR="00426BCF" w:rsidRDefault="00426BCF" w:rsidP="00426BCF">
      <w:pPr>
        <w:pStyle w:val="Paragraphedeliste"/>
        <w:numPr>
          <w:ilvl w:val="1"/>
          <w:numId w:val="1"/>
        </w:numPr>
      </w:pPr>
      <w:r>
        <w:t>IVIG</w:t>
      </w:r>
    </w:p>
    <w:p w14:paraId="135FECDF" w14:textId="77777777" w:rsidR="00426BCF" w:rsidRDefault="00426BCF" w:rsidP="00426BCF">
      <w:pPr>
        <w:pStyle w:val="Paragraphedeliste"/>
        <w:numPr>
          <w:ilvl w:val="2"/>
          <w:numId w:val="1"/>
        </w:numPr>
      </w:pPr>
      <w:r>
        <w:t xml:space="preserve">Si mère connue pour antécédent </w:t>
      </w:r>
      <w:r w:rsidRPr="000F47AE">
        <w:rPr>
          <w:u w:val="single"/>
        </w:rPr>
        <w:t>d’enfant</w:t>
      </w:r>
      <w:r>
        <w:t xml:space="preserve"> atteint de NAIT et </w:t>
      </w:r>
      <w:proofErr w:type="spellStart"/>
      <w:r>
        <w:t>nné</w:t>
      </w:r>
      <w:proofErr w:type="spellEnd"/>
      <w:r>
        <w:t xml:space="preserve"> avec </w:t>
      </w:r>
      <w:proofErr w:type="spellStart"/>
      <w:r>
        <w:t>Thr</w:t>
      </w:r>
      <w:proofErr w:type="spellEnd"/>
      <w:r>
        <w:t xml:space="preserve"> &lt; 30 G/L </w:t>
      </w:r>
    </w:p>
    <w:p w14:paraId="620ED996" w14:textId="77777777" w:rsidR="00426BCF" w:rsidRDefault="00426BCF" w:rsidP="00426BCF">
      <w:pPr>
        <w:pStyle w:val="Paragraphedeliste"/>
        <w:numPr>
          <w:ilvl w:val="2"/>
          <w:numId w:val="1"/>
        </w:numPr>
      </w:pPr>
      <w:r>
        <w:t xml:space="preserve">Si </w:t>
      </w:r>
      <w:r w:rsidRPr="000F47AE">
        <w:rPr>
          <w:u w:val="single"/>
        </w:rPr>
        <w:t>mère</w:t>
      </w:r>
      <w:r>
        <w:t xml:space="preserve"> avec </w:t>
      </w:r>
      <w:proofErr w:type="spellStart"/>
      <w:r>
        <w:t>Thr</w:t>
      </w:r>
      <w:proofErr w:type="spellEnd"/>
      <w:r>
        <w:t xml:space="preserve"> &lt; 30 G/L sur Thrombopénie Immune Primaire sévère (ITP) et </w:t>
      </w:r>
    </w:p>
    <w:p w14:paraId="1F5F3A0E" w14:textId="77777777" w:rsidR="009851BB" w:rsidRDefault="009851BB" w:rsidP="00ED22AC">
      <w:pPr>
        <w:rPr>
          <w:u w:val="single"/>
        </w:rPr>
      </w:pPr>
    </w:p>
    <w:p w14:paraId="580D8439" w14:textId="77777777" w:rsidR="009851BB" w:rsidRDefault="009851BB" w:rsidP="00ED22AC">
      <w:pPr>
        <w:rPr>
          <w:u w:val="single"/>
        </w:rPr>
      </w:pPr>
    </w:p>
    <w:p w14:paraId="0E500A0F" w14:textId="32180518" w:rsidR="000F5C7C" w:rsidRPr="000F5C7C" w:rsidRDefault="000F5C7C" w:rsidP="000F5C7C">
      <w:pPr>
        <w:rPr>
          <w:b/>
          <w:bCs/>
          <w:u w:val="single"/>
        </w:rPr>
      </w:pPr>
      <w:r w:rsidRPr="000F5C7C">
        <w:rPr>
          <w:b/>
          <w:bCs/>
          <w:u w:val="single"/>
        </w:rPr>
        <w:t>SUIVI ET PRÉVENTION</w:t>
      </w:r>
    </w:p>
    <w:p w14:paraId="2F9E906E" w14:textId="77777777" w:rsidR="000F5C7C" w:rsidRDefault="000F5C7C" w:rsidP="000F5C7C">
      <w:pPr>
        <w:pStyle w:val="Paragraphedeliste"/>
        <w:numPr>
          <w:ilvl w:val="0"/>
          <w:numId w:val="1"/>
        </w:numPr>
      </w:pPr>
      <w:r>
        <w:t>Peu de risque d’HIC après la 1</w:t>
      </w:r>
      <w:r w:rsidRPr="000B35E0">
        <w:rPr>
          <w:vertAlign w:val="superscript"/>
        </w:rPr>
        <w:t xml:space="preserve">ère </w:t>
      </w:r>
      <w:r>
        <w:t>semaine de vie</w:t>
      </w:r>
    </w:p>
    <w:p w14:paraId="50960F53" w14:textId="79F6DB82" w:rsidR="008D7941" w:rsidRDefault="00EB03DA" w:rsidP="004D26E7">
      <w:pPr>
        <w:pStyle w:val="Paragraphedeliste"/>
        <w:numPr>
          <w:ilvl w:val="0"/>
          <w:numId w:val="1"/>
        </w:numPr>
      </w:pPr>
      <w:r>
        <w:t>Dans les FNAIT les plaquettes se normalise entre 2</w:t>
      </w:r>
      <w:r w:rsidR="001403E0">
        <w:t xml:space="preserve"> à</w:t>
      </w:r>
      <w:r>
        <w:t xml:space="preserve"> 6 semaines</w:t>
      </w:r>
    </w:p>
    <w:p w14:paraId="61AC86D2" w14:textId="5B4F133C" w:rsidR="004D26E7" w:rsidRDefault="004D26E7" w:rsidP="004D26E7">
      <w:pPr>
        <w:pStyle w:val="Paragraphedeliste"/>
        <w:numPr>
          <w:ilvl w:val="0"/>
          <w:numId w:val="1"/>
        </w:numPr>
      </w:pPr>
      <w:r>
        <w:lastRenderedPageBreak/>
        <w:t>Pas de dépistage</w:t>
      </w:r>
      <w:r w:rsidR="008D7941">
        <w:t xml:space="preserve"> (</w:t>
      </w:r>
      <w:r w:rsidR="008D7941">
        <w:t>généti</w:t>
      </w:r>
      <w:r w:rsidR="008D7941">
        <w:t>que) chez fœtus</w:t>
      </w:r>
      <w:r>
        <w:t xml:space="preserve"> sauf si ATCD</w:t>
      </w:r>
      <w:r w:rsidR="008D7941">
        <w:t xml:space="preserve"> de FNAIT dans enfant précédents</w:t>
      </w:r>
      <w:r>
        <w:t xml:space="preserve"> </w:t>
      </w:r>
    </w:p>
    <w:p w14:paraId="03A1CD07" w14:textId="1A2FD801" w:rsidR="001403E0" w:rsidRDefault="001403E0" w:rsidP="004D26E7">
      <w:pPr>
        <w:pStyle w:val="Paragraphedeliste"/>
        <w:numPr>
          <w:ilvl w:val="0"/>
          <w:numId w:val="1"/>
        </w:numPr>
      </w:pPr>
      <w:r>
        <w:t xml:space="preserve">ATCD de FNAIT </w:t>
      </w:r>
      <w:r>
        <w:sym w:font="Wingdings" w:char="F0E0"/>
      </w:r>
      <w:r>
        <w:t xml:space="preserve"> conseil génétique</w:t>
      </w:r>
    </w:p>
    <w:p w14:paraId="16B162E6" w14:textId="7AF707A6" w:rsidR="004D26E7" w:rsidRDefault="004D26E7" w:rsidP="00A56F94"/>
    <w:p w14:paraId="0080D150" w14:textId="411958F1" w:rsidR="00F17746" w:rsidRPr="000F47AE" w:rsidRDefault="00F17746" w:rsidP="00F17746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N</w:t>
      </w:r>
      <w:r w:rsidRPr="000F47AE">
        <w:rPr>
          <w:b/>
          <w:bCs/>
          <w:sz w:val="40"/>
          <w:szCs w:val="40"/>
          <w:lang w:val="en-US"/>
        </w:rPr>
        <w:t xml:space="preserve">eonatal </w:t>
      </w:r>
      <w:r w:rsidRPr="00F17746">
        <w:rPr>
          <w:b/>
          <w:bCs/>
          <w:color w:val="00B0F0"/>
          <w:sz w:val="40"/>
          <w:szCs w:val="40"/>
          <w:lang w:val="en-US"/>
        </w:rPr>
        <w:t>Iso</w:t>
      </w:r>
      <w:r w:rsidRPr="000F47AE">
        <w:rPr>
          <w:b/>
          <w:bCs/>
          <w:sz w:val="40"/>
          <w:szCs w:val="40"/>
          <w:lang w:val="en-US"/>
        </w:rPr>
        <w:t>-immune Thrombopenia</w:t>
      </w:r>
    </w:p>
    <w:p w14:paraId="68EA930C" w14:textId="7C8ECFD0" w:rsidR="00F17746" w:rsidRDefault="00F17746" w:rsidP="00F17746">
      <w:pPr>
        <w:jc w:val="center"/>
        <w:rPr>
          <w:b/>
          <w:bCs/>
          <w:sz w:val="40"/>
          <w:szCs w:val="40"/>
          <w:lang w:val="en-US"/>
        </w:rPr>
      </w:pPr>
      <w:r w:rsidRPr="000F47AE">
        <w:rPr>
          <w:b/>
          <w:bCs/>
          <w:sz w:val="40"/>
          <w:szCs w:val="40"/>
          <w:lang w:val="en-US"/>
        </w:rPr>
        <w:t>(N</w:t>
      </w:r>
      <w:r>
        <w:rPr>
          <w:b/>
          <w:bCs/>
          <w:sz w:val="40"/>
          <w:szCs w:val="40"/>
          <w:lang w:val="en-US"/>
        </w:rPr>
        <w:t>I</w:t>
      </w:r>
      <w:r w:rsidRPr="000F47AE">
        <w:rPr>
          <w:b/>
          <w:bCs/>
          <w:sz w:val="40"/>
          <w:szCs w:val="40"/>
          <w:lang w:val="en-US"/>
        </w:rPr>
        <w:t>IT)</w:t>
      </w:r>
    </w:p>
    <w:p w14:paraId="4641EF50" w14:textId="2A47C249" w:rsidR="00F17746" w:rsidRDefault="00F17746" w:rsidP="00F17746">
      <w:proofErr w:type="spellStart"/>
      <w:r w:rsidRPr="00F17746">
        <w:rPr>
          <w:u w:val="single"/>
        </w:rPr>
        <w:t>Epidémiologie</w:t>
      </w:r>
      <w:proofErr w:type="spellEnd"/>
      <w:r>
        <w:t> :</w:t>
      </w:r>
    </w:p>
    <w:p w14:paraId="2240C305" w14:textId="77777777" w:rsidR="00005F8A" w:rsidRDefault="00005F8A" w:rsidP="00005F8A"/>
    <w:p w14:paraId="71ED5ADF" w14:textId="77777777" w:rsidR="00A56F94" w:rsidRPr="00F17746" w:rsidRDefault="00A56F94" w:rsidP="00A56F94"/>
    <w:sectPr w:rsidR="00A56F94" w:rsidRPr="00F17746" w:rsidSect="00BC1B98">
      <w:pgSz w:w="11906" w:h="16838"/>
      <w:pgMar w:top="6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inaudMediu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AD0"/>
    <w:multiLevelType w:val="multilevel"/>
    <w:tmpl w:val="C9C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C4314"/>
    <w:multiLevelType w:val="hybridMultilevel"/>
    <w:tmpl w:val="3F88A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789"/>
    <w:multiLevelType w:val="hybridMultilevel"/>
    <w:tmpl w:val="0E461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2B54"/>
    <w:multiLevelType w:val="hybridMultilevel"/>
    <w:tmpl w:val="EAF0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AFC"/>
    <w:multiLevelType w:val="hybridMultilevel"/>
    <w:tmpl w:val="D408B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E7"/>
    <w:rsid w:val="00005F8A"/>
    <w:rsid w:val="00042E1B"/>
    <w:rsid w:val="000853C7"/>
    <w:rsid w:val="000B35E0"/>
    <w:rsid w:val="000F47AE"/>
    <w:rsid w:val="000F5C7C"/>
    <w:rsid w:val="000F6029"/>
    <w:rsid w:val="001403E0"/>
    <w:rsid w:val="001C5C4D"/>
    <w:rsid w:val="002E1371"/>
    <w:rsid w:val="002F137B"/>
    <w:rsid w:val="002F603C"/>
    <w:rsid w:val="003B50DA"/>
    <w:rsid w:val="0041622C"/>
    <w:rsid w:val="00426BCF"/>
    <w:rsid w:val="004A7B52"/>
    <w:rsid w:val="004C4809"/>
    <w:rsid w:val="004D26E7"/>
    <w:rsid w:val="004F54B7"/>
    <w:rsid w:val="00533915"/>
    <w:rsid w:val="005B37AD"/>
    <w:rsid w:val="006103BD"/>
    <w:rsid w:val="00646100"/>
    <w:rsid w:val="006F4F73"/>
    <w:rsid w:val="007479E6"/>
    <w:rsid w:val="007C4BBF"/>
    <w:rsid w:val="007E3E70"/>
    <w:rsid w:val="00805FE8"/>
    <w:rsid w:val="008D7941"/>
    <w:rsid w:val="009851BB"/>
    <w:rsid w:val="009B1B93"/>
    <w:rsid w:val="009C1EF5"/>
    <w:rsid w:val="00A5081C"/>
    <w:rsid w:val="00A56F94"/>
    <w:rsid w:val="00AA2D65"/>
    <w:rsid w:val="00AD79EE"/>
    <w:rsid w:val="00AF200C"/>
    <w:rsid w:val="00B944AD"/>
    <w:rsid w:val="00BC1B98"/>
    <w:rsid w:val="00C352BC"/>
    <w:rsid w:val="00CB38CB"/>
    <w:rsid w:val="00CC2D2B"/>
    <w:rsid w:val="00CF25D4"/>
    <w:rsid w:val="00D67376"/>
    <w:rsid w:val="00E24A06"/>
    <w:rsid w:val="00EB03DA"/>
    <w:rsid w:val="00ED0932"/>
    <w:rsid w:val="00ED22AC"/>
    <w:rsid w:val="00EF3371"/>
    <w:rsid w:val="00F17746"/>
    <w:rsid w:val="00F83A26"/>
    <w:rsid w:val="00F9281C"/>
    <w:rsid w:val="00FA426E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D5AED"/>
  <w15:chartTrackingRefBased/>
  <w15:docId w15:val="{91FB71A3-DCF4-7F49-9814-B170ECAD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6E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B37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44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dentifier">
    <w:name w:val="identifier"/>
    <w:basedOn w:val="Policepardfaut"/>
    <w:rsid w:val="00F1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Nathalie Martinez</cp:lastModifiedBy>
  <cp:revision>53</cp:revision>
  <dcterms:created xsi:type="dcterms:W3CDTF">2021-12-14T14:38:00Z</dcterms:created>
  <dcterms:modified xsi:type="dcterms:W3CDTF">2021-12-14T15:46:00Z</dcterms:modified>
</cp:coreProperties>
</file>