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A9A6" w14:textId="77777777" w:rsidR="0010453C" w:rsidRPr="00FB4C4D" w:rsidRDefault="006A0017" w:rsidP="0010453C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B4C4D">
        <w:rPr>
          <w:rFonts w:ascii="Arial" w:hAnsi="Arial"/>
          <w:b/>
          <w:sz w:val="20"/>
          <w:szCs w:val="20"/>
          <w:u w:val="single"/>
        </w:rPr>
        <w:t>STENOSE DU PYLORE</w:t>
      </w:r>
      <w:r w:rsidR="00252FC5" w:rsidRPr="00FB4C4D">
        <w:rPr>
          <w:rFonts w:ascii="Arial" w:hAnsi="Arial"/>
          <w:b/>
          <w:sz w:val="20"/>
          <w:szCs w:val="20"/>
          <w:u w:val="single"/>
        </w:rPr>
        <w:t xml:space="preserve"> (SP)</w:t>
      </w:r>
    </w:p>
    <w:p w14:paraId="755B814C" w14:textId="6330054B" w:rsidR="006A0017" w:rsidRPr="00542EAB" w:rsidRDefault="005D3AA7" w:rsidP="0010453C">
      <w:pPr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542EAB">
        <w:rPr>
          <w:rFonts w:ascii="Arial" w:hAnsi="Arial" w:cs="Arial"/>
          <w:i/>
          <w:sz w:val="16"/>
          <w:szCs w:val="16"/>
        </w:rPr>
        <w:t>Pediatr</w:t>
      </w:r>
      <w:proofErr w:type="spellEnd"/>
      <w:r w:rsidRPr="00542EA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42EAB">
        <w:rPr>
          <w:rFonts w:ascii="Arial" w:hAnsi="Arial" w:cs="Arial"/>
          <w:i/>
          <w:sz w:val="16"/>
          <w:szCs w:val="16"/>
        </w:rPr>
        <w:t>Surg</w:t>
      </w:r>
      <w:proofErr w:type="spellEnd"/>
      <w:r w:rsidRPr="00542EAB">
        <w:rPr>
          <w:rFonts w:ascii="Arial" w:hAnsi="Arial" w:cs="Arial"/>
          <w:i/>
          <w:sz w:val="16"/>
          <w:szCs w:val="16"/>
        </w:rPr>
        <w:t xml:space="preserve"> Int (2009) 25:1043–1052</w:t>
      </w:r>
    </w:p>
    <w:p w14:paraId="5419A95E" w14:textId="51874C55" w:rsidR="00471651" w:rsidRPr="00542EAB" w:rsidRDefault="00471651" w:rsidP="0010453C">
      <w:pPr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542EAB">
        <w:rPr>
          <w:rFonts w:ascii="Arial" w:hAnsi="Arial" w:cs="Arial"/>
          <w:i/>
          <w:sz w:val="16"/>
          <w:szCs w:val="16"/>
        </w:rPr>
        <w:t>Advances</w:t>
      </w:r>
      <w:proofErr w:type="spellEnd"/>
      <w:r w:rsidRPr="00542EAB">
        <w:rPr>
          <w:rFonts w:ascii="Arial" w:hAnsi="Arial" w:cs="Arial"/>
          <w:i/>
          <w:sz w:val="16"/>
          <w:szCs w:val="16"/>
        </w:rPr>
        <w:t xml:space="preserve"> in </w:t>
      </w:r>
      <w:proofErr w:type="spellStart"/>
      <w:r w:rsidRPr="00542EAB">
        <w:rPr>
          <w:rFonts w:ascii="Arial" w:hAnsi="Arial" w:cs="Arial"/>
          <w:i/>
          <w:sz w:val="16"/>
          <w:szCs w:val="16"/>
        </w:rPr>
        <w:t>Pediatrics</w:t>
      </w:r>
      <w:proofErr w:type="spellEnd"/>
      <w:r w:rsidRPr="00542EAB">
        <w:rPr>
          <w:rFonts w:ascii="Arial" w:hAnsi="Arial" w:cs="Arial"/>
          <w:i/>
          <w:sz w:val="16"/>
          <w:szCs w:val="16"/>
        </w:rPr>
        <w:t xml:space="preserve"> 58 (2011) 195–206 </w:t>
      </w:r>
    </w:p>
    <w:p w14:paraId="6421C84B" w14:textId="406E26FF" w:rsidR="00322DA2" w:rsidRPr="00542EAB" w:rsidRDefault="00322DA2" w:rsidP="0010453C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proofErr w:type="spellStart"/>
      <w:r w:rsidRPr="00542EAB">
        <w:rPr>
          <w:rFonts w:ascii="Arial" w:hAnsi="Arial" w:cs="Arial"/>
          <w:i/>
          <w:sz w:val="16"/>
          <w:szCs w:val="16"/>
        </w:rPr>
        <w:t>UpTodate</w:t>
      </w:r>
      <w:proofErr w:type="spellEnd"/>
      <w:r w:rsidRPr="00542EAB">
        <w:rPr>
          <w:rFonts w:ascii="Arial" w:hAnsi="Arial" w:cs="Arial"/>
          <w:i/>
          <w:sz w:val="16"/>
          <w:szCs w:val="16"/>
        </w:rPr>
        <w:t xml:space="preserve"> 2014</w:t>
      </w:r>
    </w:p>
    <w:p w14:paraId="527C4801" w14:textId="77777777" w:rsidR="006A0017" w:rsidRPr="00FB4C4D" w:rsidRDefault="006A0017">
      <w:pPr>
        <w:rPr>
          <w:rFonts w:ascii="Arial" w:hAnsi="Arial"/>
          <w:sz w:val="20"/>
          <w:szCs w:val="20"/>
        </w:rPr>
      </w:pPr>
    </w:p>
    <w:p w14:paraId="17A64BE5" w14:textId="7875040B" w:rsidR="00300C16" w:rsidRPr="00FB4C4D" w:rsidRDefault="0050046A" w:rsidP="00542EAB">
      <w:pPr>
        <w:ind w:left="1843"/>
        <w:rPr>
          <w:rFonts w:ascii="Arial" w:hAnsi="Arial"/>
          <w:b/>
          <w:sz w:val="20"/>
          <w:szCs w:val="20"/>
          <w:u w:val="single"/>
        </w:rPr>
      </w:pPr>
      <w:r w:rsidRPr="00FB4C4D">
        <w:rPr>
          <w:rFonts w:ascii="Arial" w:hAnsi="Arial"/>
          <w:b/>
          <w:noProof/>
          <w:sz w:val="20"/>
          <w:szCs w:val="20"/>
          <w:u w:val="single"/>
        </w:rPr>
        <w:drawing>
          <wp:inline distT="0" distB="0" distL="0" distR="0" wp14:anchorId="433FA427" wp14:editId="211A94B5">
            <wp:extent cx="4288274" cy="2586143"/>
            <wp:effectExtent l="0" t="0" r="4445" b="5080"/>
            <wp:docPr id="6" name="Picture 5" descr="Macintosh HD:Users:manuelmartinez:Desktop:ei_0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nuelmartinez:Desktop:ei_036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90" cy="258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7B787" w14:textId="77777777" w:rsidR="00542EAB" w:rsidRDefault="00542EAB">
      <w:pPr>
        <w:rPr>
          <w:rFonts w:ascii="Arial" w:hAnsi="Arial"/>
          <w:b/>
          <w:sz w:val="20"/>
          <w:szCs w:val="20"/>
          <w:u w:val="single"/>
        </w:rPr>
      </w:pPr>
    </w:p>
    <w:p w14:paraId="04E330E6" w14:textId="291CA004" w:rsidR="006A0017" w:rsidRDefault="00542EAB">
      <w:pPr>
        <w:rPr>
          <w:rFonts w:ascii="Arial" w:hAnsi="Arial"/>
          <w:sz w:val="20"/>
          <w:szCs w:val="20"/>
          <w:u w:val="single"/>
        </w:rPr>
      </w:pPr>
      <w:r w:rsidRPr="00FB4C4D">
        <w:rPr>
          <w:rFonts w:ascii="Arial" w:hAnsi="Arial"/>
          <w:b/>
          <w:sz w:val="20"/>
          <w:szCs w:val="20"/>
          <w:u w:val="single"/>
        </w:rPr>
        <w:t>EPIDEMIOLOGIE </w:t>
      </w:r>
      <w:r w:rsidRPr="00FB4C4D">
        <w:rPr>
          <w:rFonts w:ascii="Arial" w:hAnsi="Arial"/>
          <w:sz w:val="20"/>
          <w:szCs w:val="20"/>
          <w:u w:val="single"/>
        </w:rPr>
        <w:t>:</w:t>
      </w:r>
    </w:p>
    <w:p w14:paraId="34D30BB6" w14:textId="77777777" w:rsidR="008019CB" w:rsidRPr="00FB4C4D" w:rsidRDefault="008019CB">
      <w:pPr>
        <w:rPr>
          <w:rFonts w:ascii="Arial" w:hAnsi="Arial"/>
          <w:sz w:val="20"/>
          <w:szCs w:val="20"/>
          <w:u w:val="single"/>
        </w:rPr>
      </w:pPr>
    </w:p>
    <w:p w14:paraId="1AD79590" w14:textId="0298FA8D" w:rsidR="00DF47CB" w:rsidRPr="00FB4C4D" w:rsidRDefault="00DF47CB" w:rsidP="009B2DD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 xml:space="preserve">Environ </w:t>
      </w:r>
      <w:r w:rsidR="003E1E77" w:rsidRPr="00FB4C4D">
        <w:rPr>
          <w:rFonts w:ascii="Arial" w:hAnsi="Arial"/>
          <w:sz w:val="20"/>
          <w:szCs w:val="20"/>
        </w:rPr>
        <w:t>0,5-6</w:t>
      </w:r>
      <w:r w:rsidRPr="00FB4C4D">
        <w:rPr>
          <w:rFonts w:ascii="Arial" w:hAnsi="Arial"/>
          <w:sz w:val="20"/>
          <w:szCs w:val="20"/>
        </w:rPr>
        <w:t>/1000 naissances</w:t>
      </w:r>
      <w:r w:rsidR="00723599" w:rsidRPr="00FB4C4D">
        <w:rPr>
          <w:rFonts w:ascii="Arial" w:hAnsi="Arial"/>
          <w:sz w:val="20"/>
          <w:szCs w:val="20"/>
        </w:rPr>
        <w:t xml:space="preserve"> selon les lieux et ethnies</w:t>
      </w:r>
    </w:p>
    <w:p w14:paraId="5B917D04" w14:textId="3EC1B85B" w:rsidR="009B2DDA" w:rsidRPr="00FB4C4D" w:rsidRDefault="00BD3EEB" w:rsidP="009B2DD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 xml:space="preserve">Apparaît </w:t>
      </w:r>
      <w:r w:rsidRPr="00FB4C4D">
        <w:rPr>
          <w:rFonts w:ascii="Arial" w:hAnsi="Arial"/>
          <w:b/>
          <w:sz w:val="20"/>
          <w:szCs w:val="20"/>
        </w:rPr>
        <w:t>entre 2-12</w:t>
      </w:r>
      <w:r w:rsidR="009B2DDA" w:rsidRPr="00FB4C4D">
        <w:rPr>
          <w:rFonts w:ascii="Arial" w:hAnsi="Arial"/>
          <w:b/>
          <w:sz w:val="20"/>
          <w:szCs w:val="20"/>
        </w:rPr>
        <w:t xml:space="preserve"> semaines de vie</w:t>
      </w:r>
      <w:r w:rsidR="00D07F09" w:rsidRPr="00FB4C4D">
        <w:rPr>
          <w:rFonts w:ascii="Arial" w:hAnsi="Arial"/>
          <w:sz w:val="20"/>
          <w:szCs w:val="20"/>
        </w:rPr>
        <w:t xml:space="preserve">, </w:t>
      </w:r>
      <w:r w:rsidR="00D07F09" w:rsidRPr="00FB4C4D">
        <w:rPr>
          <w:rFonts w:ascii="Arial" w:hAnsi="Arial"/>
          <w:b/>
          <w:color w:val="FF0000"/>
          <w:sz w:val="20"/>
          <w:szCs w:val="20"/>
        </w:rPr>
        <w:t>pic entre 3-5 semaines</w:t>
      </w:r>
      <w:r w:rsidR="00D07F09" w:rsidRPr="00FB4C4D">
        <w:rPr>
          <w:rFonts w:ascii="Arial" w:hAnsi="Arial"/>
          <w:sz w:val="20"/>
          <w:szCs w:val="20"/>
        </w:rPr>
        <w:t xml:space="preserve"> et rare après 12 semaines de vie.</w:t>
      </w:r>
    </w:p>
    <w:p w14:paraId="60622BEB" w14:textId="77777777" w:rsidR="007C0E8A" w:rsidRPr="00FB4C4D" w:rsidRDefault="007C0E8A" w:rsidP="0010453C">
      <w:pPr>
        <w:rPr>
          <w:rFonts w:ascii="Arial" w:hAnsi="Arial"/>
          <w:sz w:val="20"/>
          <w:szCs w:val="20"/>
        </w:rPr>
      </w:pPr>
    </w:p>
    <w:p w14:paraId="25605E73" w14:textId="77777777" w:rsidR="00647F65" w:rsidRPr="00FB4C4D" w:rsidRDefault="00647F65" w:rsidP="00647F65">
      <w:pPr>
        <w:rPr>
          <w:rFonts w:ascii="Arial" w:hAnsi="Arial"/>
          <w:sz w:val="20"/>
          <w:szCs w:val="20"/>
        </w:rPr>
      </w:pPr>
    </w:p>
    <w:p w14:paraId="2397E987" w14:textId="46C5AAA7" w:rsidR="00A97083" w:rsidRDefault="00542EAB" w:rsidP="00647F65">
      <w:pPr>
        <w:rPr>
          <w:rFonts w:ascii="Arial" w:hAnsi="Arial"/>
          <w:b/>
          <w:sz w:val="20"/>
          <w:szCs w:val="20"/>
          <w:u w:val="single"/>
        </w:rPr>
      </w:pPr>
      <w:r w:rsidRPr="00FB4C4D">
        <w:rPr>
          <w:rFonts w:ascii="Arial" w:hAnsi="Arial"/>
          <w:b/>
          <w:sz w:val="20"/>
          <w:szCs w:val="20"/>
          <w:u w:val="single"/>
        </w:rPr>
        <w:t>FACTEURS DE RISQUE:</w:t>
      </w:r>
    </w:p>
    <w:p w14:paraId="1F7514FE" w14:textId="77777777" w:rsidR="008019CB" w:rsidRPr="00FB4C4D" w:rsidRDefault="008019CB" w:rsidP="00647F65">
      <w:pPr>
        <w:rPr>
          <w:rFonts w:ascii="Arial" w:hAnsi="Arial"/>
          <w:b/>
          <w:sz w:val="20"/>
          <w:szCs w:val="20"/>
          <w:u w:val="single"/>
        </w:rPr>
      </w:pPr>
    </w:p>
    <w:p w14:paraId="69A0041E" w14:textId="45E12821" w:rsidR="0070657E" w:rsidRPr="00FB4C4D" w:rsidRDefault="0070657E" w:rsidP="00A97083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 xml:space="preserve">Les </w:t>
      </w:r>
      <w:r w:rsidRPr="00FB4C4D">
        <w:rPr>
          <w:rFonts w:ascii="Arial" w:hAnsi="Arial"/>
          <w:b/>
          <w:color w:val="FF0000"/>
          <w:sz w:val="20"/>
          <w:szCs w:val="20"/>
        </w:rPr>
        <w:t>garçons</w:t>
      </w:r>
      <w:r w:rsidRPr="00FB4C4D">
        <w:rPr>
          <w:rFonts w:ascii="Arial" w:hAnsi="Arial"/>
          <w:sz w:val="20"/>
          <w:szCs w:val="20"/>
        </w:rPr>
        <w:t xml:space="preserve"> 4</w:t>
      </w:r>
      <w:r w:rsidR="00D922B6" w:rsidRPr="00FB4C4D">
        <w:rPr>
          <w:rFonts w:ascii="Arial" w:hAnsi="Arial"/>
          <w:sz w:val="20"/>
          <w:szCs w:val="20"/>
        </w:rPr>
        <w:t>-5</w:t>
      </w:r>
      <w:r w:rsidRPr="00FB4C4D">
        <w:rPr>
          <w:rFonts w:ascii="Arial" w:hAnsi="Arial"/>
          <w:sz w:val="20"/>
          <w:szCs w:val="20"/>
        </w:rPr>
        <w:t>x plus que les filles</w:t>
      </w:r>
    </w:p>
    <w:p w14:paraId="2FCA7A51" w14:textId="77777777" w:rsidR="008A1225" w:rsidRPr="00FB4C4D" w:rsidRDefault="008A1225" w:rsidP="008A1225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</w:rPr>
        <w:t xml:space="preserve">Premier né </w:t>
      </w:r>
      <w:r w:rsidRPr="00FB4C4D">
        <w:rPr>
          <w:rFonts w:ascii="Arial" w:hAnsi="Arial"/>
          <w:sz w:val="20"/>
          <w:szCs w:val="20"/>
        </w:rPr>
        <w:t>= risque x 1,8</w:t>
      </w:r>
    </w:p>
    <w:p w14:paraId="50B1E7C2" w14:textId="299E2083" w:rsidR="008A1225" w:rsidRPr="00FB4C4D" w:rsidRDefault="008A1225" w:rsidP="008A1225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>Frère ou sœur atteint</w:t>
      </w:r>
      <w:r w:rsidRPr="00FB4C4D">
        <w:rPr>
          <w:rFonts w:ascii="Arial" w:hAnsi="Arial"/>
          <w:b/>
          <w:sz w:val="20"/>
          <w:szCs w:val="20"/>
        </w:rPr>
        <w:t xml:space="preserve"> = </w:t>
      </w:r>
      <w:r w:rsidRPr="00FB4C4D">
        <w:rPr>
          <w:rFonts w:ascii="Arial" w:hAnsi="Arial"/>
          <w:sz w:val="20"/>
          <w:szCs w:val="20"/>
        </w:rPr>
        <w:t xml:space="preserve">Risque x30 </w:t>
      </w:r>
    </w:p>
    <w:p w14:paraId="00AE2CBD" w14:textId="77777777" w:rsidR="008A1225" w:rsidRPr="00FB4C4D" w:rsidRDefault="008A1225" w:rsidP="008A1225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>Mère</w:t>
      </w:r>
      <w:r w:rsidRPr="00FB4C4D">
        <w:rPr>
          <w:rFonts w:ascii="Arial" w:hAnsi="Arial"/>
          <w:color w:val="FF0000"/>
          <w:sz w:val="20"/>
          <w:szCs w:val="20"/>
        </w:rPr>
        <w:t xml:space="preserve"> </w:t>
      </w:r>
      <w:r w:rsidRPr="00FB4C4D">
        <w:rPr>
          <w:rFonts w:ascii="Arial" w:hAnsi="Arial"/>
          <w:b/>
          <w:color w:val="FF0000"/>
          <w:sz w:val="20"/>
          <w:szCs w:val="20"/>
        </w:rPr>
        <w:t>atteinte</w:t>
      </w:r>
      <w:r w:rsidRPr="00FB4C4D">
        <w:rPr>
          <w:rFonts w:ascii="Arial" w:hAnsi="Arial"/>
          <w:sz w:val="20"/>
          <w:szCs w:val="20"/>
        </w:rPr>
        <w:t xml:space="preserve"> = risque pour fils de 20% et 7% pour fille</w:t>
      </w:r>
    </w:p>
    <w:p w14:paraId="7115A545" w14:textId="73C17C1D" w:rsidR="00C239F3" w:rsidRPr="00FB4C4D" w:rsidRDefault="00C239F3" w:rsidP="00A97083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</w:rPr>
        <w:t>Père atteint</w:t>
      </w:r>
      <w:r w:rsidRPr="00FB4C4D">
        <w:rPr>
          <w:rFonts w:ascii="Arial" w:hAnsi="Arial"/>
          <w:sz w:val="20"/>
          <w:szCs w:val="20"/>
        </w:rPr>
        <w:t xml:space="preserve"> = risque pour fils de 5% et 2,5% pour fille</w:t>
      </w:r>
    </w:p>
    <w:p w14:paraId="6333667B" w14:textId="45EF7744" w:rsidR="00641BE5" w:rsidRPr="00FB4C4D" w:rsidRDefault="00641BE5" w:rsidP="007C0E8A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>Tabagisme maternel</w:t>
      </w:r>
      <w:r w:rsidRPr="00FB4C4D">
        <w:rPr>
          <w:rFonts w:ascii="Arial" w:hAnsi="Arial"/>
          <w:sz w:val="20"/>
          <w:szCs w:val="20"/>
        </w:rPr>
        <w:t xml:space="preserve"> = risque x 2</w:t>
      </w:r>
    </w:p>
    <w:p w14:paraId="69F04827" w14:textId="693A7673" w:rsidR="00C9733B" w:rsidRPr="00FB4C4D" w:rsidRDefault="00C95584" w:rsidP="007C0E8A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</w:rPr>
        <w:t>Alimentation au biberon</w:t>
      </w:r>
      <w:r w:rsidR="00C9733B" w:rsidRPr="00FB4C4D">
        <w:rPr>
          <w:rFonts w:ascii="Arial" w:hAnsi="Arial"/>
          <w:b/>
          <w:sz w:val="20"/>
          <w:szCs w:val="20"/>
        </w:rPr>
        <w:t xml:space="preserve"> </w:t>
      </w:r>
      <w:r w:rsidR="00C9733B" w:rsidRPr="00FB4C4D">
        <w:rPr>
          <w:rFonts w:ascii="Arial" w:hAnsi="Arial"/>
          <w:sz w:val="20"/>
          <w:szCs w:val="20"/>
        </w:rPr>
        <w:t xml:space="preserve">= risque </w:t>
      </w:r>
      <w:r w:rsidR="008A1225" w:rsidRPr="00FB4C4D">
        <w:rPr>
          <w:rFonts w:ascii="Arial" w:hAnsi="Arial"/>
          <w:sz w:val="20"/>
          <w:szCs w:val="20"/>
        </w:rPr>
        <w:t xml:space="preserve"> </w:t>
      </w:r>
    </w:p>
    <w:p w14:paraId="2AA6B830" w14:textId="3E798043" w:rsidR="00647F65" w:rsidRPr="00FB4C4D" w:rsidRDefault="00647F65" w:rsidP="007C0E8A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</w:rPr>
        <w:t xml:space="preserve">Sonde d’alimentation </w:t>
      </w:r>
      <w:proofErr w:type="spellStart"/>
      <w:r w:rsidRPr="00FB4C4D">
        <w:rPr>
          <w:rFonts w:ascii="Arial" w:hAnsi="Arial"/>
          <w:b/>
          <w:sz w:val="20"/>
          <w:szCs w:val="20"/>
        </w:rPr>
        <w:t>transpylorique</w:t>
      </w:r>
      <w:proofErr w:type="spellEnd"/>
    </w:p>
    <w:p w14:paraId="77D98C98" w14:textId="77777777" w:rsidR="008A1225" w:rsidRPr="00FB4C4D" w:rsidRDefault="008A1225" w:rsidP="008A1225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 xml:space="preserve">Traitement par </w:t>
      </w:r>
      <w:r w:rsidRPr="00FB4C4D">
        <w:rPr>
          <w:rFonts w:ascii="Arial" w:hAnsi="Arial"/>
          <w:b/>
          <w:sz w:val="20"/>
          <w:szCs w:val="20"/>
        </w:rPr>
        <w:t>érythromycine </w:t>
      </w:r>
      <w:r w:rsidRPr="00FB4C4D">
        <w:rPr>
          <w:rFonts w:ascii="Arial" w:hAnsi="Arial"/>
          <w:sz w:val="20"/>
          <w:szCs w:val="20"/>
        </w:rPr>
        <w:t xml:space="preserve">et </w:t>
      </w:r>
      <w:proofErr w:type="spellStart"/>
      <w:r w:rsidRPr="00FB4C4D">
        <w:rPr>
          <w:rFonts w:ascii="Arial" w:hAnsi="Arial"/>
          <w:b/>
          <w:sz w:val="20"/>
          <w:szCs w:val="20"/>
        </w:rPr>
        <w:t>azythromycine</w:t>
      </w:r>
      <w:proofErr w:type="spellEnd"/>
      <w:r w:rsidRPr="00FB4C4D">
        <w:rPr>
          <w:rFonts w:ascii="Arial" w:hAnsi="Arial"/>
          <w:sz w:val="20"/>
          <w:szCs w:val="20"/>
        </w:rPr>
        <w:t xml:space="preserve"> et possiblement </w:t>
      </w:r>
      <w:proofErr w:type="spellStart"/>
      <w:r w:rsidRPr="00FB4C4D">
        <w:rPr>
          <w:rFonts w:ascii="Arial" w:hAnsi="Arial"/>
          <w:sz w:val="20"/>
          <w:szCs w:val="20"/>
        </w:rPr>
        <w:t>clarithromycine</w:t>
      </w:r>
      <w:proofErr w:type="spellEnd"/>
      <w:r w:rsidRPr="00FB4C4D">
        <w:rPr>
          <w:rFonts w:ascii="Arial" w:hAnsi="Arial"/>
          <w:sz w:val="20"/>
          <w:szCs w:val="20"/>
        </w:rPr>
        <w:t>: lors d’infection néonatale à germe atypique ou à travers le lait maternel (mais pas de risque augmenté si exposition anténatale à l’érythromycine).</w:t>
      </w:r>
    </w:p>
    <w:p w14:paraId="513C3442" w14:textId="563A6F6B" w:rsidR="007C0E8A" w:rsidRPr="00FB4C4D" w:rsidRDefault="006002B8" w:rsidP="007C0E8A">
      <w:pPr>
        <w:pStyle w:val="ListParagraph"/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>S</w:t>
      </w:r>
      <w:r w:rsidR="007C0E8A" w:rsidRPr="00FB4C4D">
        <w:rPr>
          <w:rFonts w:ascii="Arial" w:hAnsi="Arial"/>
          <w:b/>
          <w:color w:val="FF0000"/>
          <w:sz w:val="20"/>
          <w:szCs w:val="20"/>
        </w:rPr>
        <w:t>yndromes </w:t>
      </w:r>
      <w:r w:rsidR="007C0E8A" w:rsidRPr="00FB4C4D">
        <w:rPr>
          <w:rFonts w:ascii="Arial" w:hAnsi="Arial"/>
          <w:sz w:val="20"/>
          <w:szCs w:val="20"/>
        </w:rPr>
        <w:t>:</w:t>
      </w:r>
    </w:p>
    <w:p w14:paraId="06E3F319" w14:textId="0C586B6A" w:rsidR="007C0E8A" w:rsidRPr="00FB4C4D" w:rsidRDefault="007C0E8A" w:rsidP="007C0E8A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FB4C4D">
        <w:rPr>
          <w:rFonts w:ascii="Arial" w:hAnsi="Arial" w:cs="Arial"/>
          <w:b/>
          <w:color w:val="000000"/>
          <w:sz w:val="20"/>
          <w:szCs w:val="20"/>
        </w:rPr>
        <w:t>Smith-</w:t>
      </w:r>
      <w:proofErr w:type="spellStart"/>
      <w:r w:rsidRPr="00FB4C4D">
        <w:rPr>
          <w:rFonts w:ascii="Arial" w:hAnsi="Arial" w:cs="Arial"/>
          <w:b/>
          <w:color w:val="000000"/>
          <w:sz w:val="20"/>
          <w:szCs w:val="20"/>
        </w:rPr>
        <w:t>Lemli</w:t>
      </w:r>
      <w:proofErr w:type="spellEnd"/>
      <w:r w:rsidRPr="00FB4C4D">
        <w:rPr>
          <w:rFonts w:ascii="Arial" w:hAnsi="Arial" w:cs="Arial"/>
          <w:b/>
          <w:color w:val="000000"/>
          <w:sz w:val="20"/>
          <w:szCs w:val="20"/>
        </w:rPr>
        <w:t>-Opitz</w:t>
      </w:r>
      <w:r w:rsidR="004D46C1" w:rsidRPr="00FB4C4D">
        <w:rPr>
          <w:rFonts w:ascii="Arial" w:hAnsi="Arial" w:cs="Arial"/>
          <w:color w:val="000000"/>
          <w:sz w:val="20"/>
          <w:szCs w:val="20"/>
        </w:rPr>
        <w:t xml:space="preserve">: </w:t>
      </w:r>
      <w:r w:rsidR="008A1225" w:rsidRPr="00FB4C4D">
        <w:rPr>
          <w:rFonts w:ascii="Arial" w:hAnsi="Arial" w:cs="Arial"/>
          <w:sz w:val="20"/>
          <w:szCs w:val="20"/>
        </w:rPr>
        <w:t>R</w:t>
      </w:r>
      <w:r w:rsidR="004D46C1" w:rsidRPr="00FB4C4D">
        <w:rPr>
          <w:rFonts w:ascii="Arial" w:hAnsi="Arial" w:cs="Arial"/>
          <w:sz w:val="20"/>
          <w:szCs w:val="20"/>
        </w:rPr>
        <w:t>etard de</w:t>
      </w:r>
      <w:r w:rsidR="008A1225" w:rsidRPr="00FB4C4D">
        <w:rPr>
          <w:rFonts w:ascii="Arial" w:hAnsi="Arial" w:cs="Arial"/>
          <w:sz w:val="20"/>
          <w:szCs w:val="20"/>
        </w:rPr>
        <w:t xml:space="preserve"> croissance, déficit intellectue</w:t>
      </w:r>
      <w:r w:rsidR="004D46C1" w:rsidRPr="00FB4C4D">
        <w:rPr>
          <w:rFonts w:ascii="Arial" w:hAnsi="Arial" w:cs="Arial"/>
          <w:sz w:val="20"/>
          <w:szCs w:val="20"/>
        </w:rPr>
        <w:t>l avec troubles comportementaux (traits autistiques</w:t>
      </w:r>
      <w:r w:rsidR="00556CE7" w:rsidRPr="00FB4C4D">
        <w:rPr>
          <w:rFonts w:ascii="Arial" w:hAnsi="Arial" w:cs="Arial"/>
          <w:sz w:val="20"/>
          <w:szCs w:val="20"/>
        </w:rPr>
        <w:t>, hyperactivité, auto-</w:t>
      </w:r>
      <w:r w:rsidR="008A1225" w:rsidRPr="00FB4C4D">
        <w:rPr>
          <w:rFonts w:ascii="Arial" w:hAnsi="Arial" w:cs="Arial"/>
          <w:sz w:val="20"/>
          <w:szCs w:val="20"/>
        </w:rPr>
        <w:t>agression</w:t>
      </w:r>
      <w:r w:rsidR="00556CE7" w:rsidRPr="00FB4C4D">
        <w:rPr>
          <w:rFonts w:ascii="Arial" w:hAnsi="Arial" w:cs="Arial"/>
          <w:sz w:val="20"/>
          <w:szCs w:val="20"/>
        </w:rPr>
        <w:t xml:space="preserve">, </w:t>
      </w:r>
      <w:r w:rsidR="004D46C1" w:rsidRPr="00FB4C4D">
        <w:rPr>
          <w:rFonts w:ascii="Arial" w:hAnsi="Arial" w:cs="Arial"/>
          <w:sz w:val="20"/>
          <w:szCs w:val="20"/>
        </w:rPr>
        <w:t>troubles du sommeil</w:t>
      </w:r>
      <w:r w:rsidR="00556CE7" w:rsidRPr="00FB4C4D">
        <w:rPr>
          <w:rFonts w:ascii="Arial" w:hAnsi="Arial" w:cs="Arial"/>
          <w:sz w:val="20"/>
          <w:szCs w:val="20"/>
        </w:rPr>
        <w:t>)</w:t>
      </w:r>
      <w:r w:rsidR="004D46C1" w:rsidRPr="00FB4C4D">
        <w:rPr>
          <w:rFonts w:ascii="Arial" w:hAnsi="Arial" w:cs="Arial"/>
          <w:sz w:val="20"/>
          <w:szCs w:val="20"/>
        </w:rPr>
        <w:t>.</w:t>
      </w:r>
    </w:p>
    <w:p w14:paraId="0B07AAD6" w14:textId="371D87CB" w:rsidR="007C0E8A" w:rsidRPr="00FB4C4D" w:rsidRDefault="00556CE7" w:rsidP="007C0E8A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FB4C4D">
        <w:rPr>
          <w:rFonts w:ascii="Arial" w:hAnsi="Arial" w:cs="Arial"/>
          <w:b/>
          <w:color w:val="000000"/>
          <w:sz w:val="20"/>
          <w:szCs w:val="20"/>
        </w:rPr>
        <w:t>Cornelia de Lange</w:t>
      </w:r>
      <w:r w:rsidRPr="00FB4C4D">
        <w:rPr>
          <w:rFonts w:ascii="Arial" w:hAnsi="Arial" w:cs="Arial"/>
          <w:color w:val="000000"/>
          <w:sz w:val="20"/>
          <w:szCs w:val="20"/>
        </w:rPr>
        <w:t>:</w:t>
      </w:r>
      <w:r w:rsidRPr="00FB4C4D">
        <w:rPr>
          <w:rFonts w:ascii="Arial" w:hAnsi="Arial" w:cs="Arial"/>
          <w:sz w:val="20"/>
          <w:szCs w:val="20"/>
        </w:rPr>
        <w:t xml:space="preserve"> dysmorphie faciale très reconnaissable, déficit intellec</w:t>
      </w:r>
      <w:r w:rsidR="00EE7611" w:rsidRPr="00FB4C4D">
        <w:rPr>
          <w:rFonts w:ascii="Arial" w:hAnsi="Arial" w:cs="Arial"/>
          <w:sz w:val="20"/>
          <w:szCs w:val="20"/>
        </w:rPr>
        <w:t xml:space="preserve">tuel de sévérité variable, </w:t>
      </w:r>
      <w:r w:rsidRPr="00FB4C4D">
        <w:rPr>
          <w:rFonts w:ascii="Arial" w:hAnsi="Arial" w:cs="Arial"/>
          <w:sz w:val="20"/>
          <w:szCs w:val="20"/>
        </w:rPr>
        <w:t xml:space="preserve">important retard de </w:t>
      </w:r>
      <w:r w:rsidR="008A1225" w:rsidRPr="00FB4C4D">
        <w:rPr>
          <w:rFonts w:ascii="Arial" w:hAnsi="Arial" w:cs="Arial"/>
          <w:sz w:val="20"/>
          <w:szCs w:val="20"/>
        </w:rPr>
        <w:t xml:space="preserve">croissance à début anténatal, </w:t>
      </w:r>
      <w:r w:rsidRPr="00FB4C4D">
        <w:rPr>
          <w:rFonts w:ascii="Arial" w:hAnsi="Arial" w:cs="Arial"/>
          <w:sz w:val="20"/>
          <w:szCs w:val="20"/>
        </w:rPr>
        <w:t xml:space="preserve">anomalies des </w:t>
      </w:r>
      <w:r w:rsidR="008A1225" w:rsidRPr="00FB4C4D">
        <w:rPr>
          <w:rFonts w:ascii="Arial" w:hAnsi="Arial" w:cs="Arial"/>
          <w:sz w:val="20"/>
          <w:szCs w:val="20"/>
        </w:rPr>
        <w:t>extrémités (oligodactylie, voire</w:t>
      </w:r>
      <w:r w:rsidRPr="00FB4C4D">
        <w:rPr>
          <w:rFonts w:ascii="Arial" w:hAnsi="Arial" w:cs="Arial"/>
          <w:sz w:val="20"/>
          <w:szCs w:val="20"/>
        </w:rPr>
        <w:t xml:space="preserve"> amputation plus sévère, </w:t>
      </w:r>
      <w:proofErr w:type="spellStart"/>
      <w:r w:rsidRPr="00FB4C4D">
        <w:rPr>
          <w:rFonts w:ascii="Arial" w:hAnsi="Arial" w:cs="Arial"/>
          <w:sz w:val="20"/>
          <w:szCs w:val="20"/>
        </w:rPr>
        <w:t>brachy</w:t>
      </w:r>
      <w:r w:rsidR="008A1225" w:rsidRPr="00FB4C4D">
        <w:rPr>
          <w:rFonts w:ascii="Arial" w:hAnsi="Arial" w:cs="Arial"/>
          <w:sz w:val="20"/>
          <w:szCs w:val="20"/>
        </w:rPr>
        <w:t>-</w:t>
      </w:r>
      <w:r w:rsidRPr="00FB4C4D">
        <w:rPr>
          <w:rFonts w:ascii="Arial" w:hAnsi="Arial" w:cs="Arial"/>
          <w:sz w:val="20"/>
          <w:szCs w:val="20"/>
        </w:rPr>
        <w:t>métacarpie</w:t>
      </w:r>
      <w:proofErr w:type="spellEnd"/>
      <w:r w:rsidRPr="00FB4C4D">
        <w:rPr>
          <w:rFonts w:ascii="Arial" w:hAnsi="Arial" w:cs="Arial"/>
          <w:sz w:val="20"/>
          <w:szCs w:val="20"/>
        </w:rPr>
        <w:t xml:space="preserve"> du premier métacarpien constante) et parfois de malformations associées (cardiaques, rénales...).</w:t>
      </w:r>
    </w:p>
    <w:p w14:paraId="653343F8" w14:textId="37EDCD86" w:rsidR="007C0E8A" w:rsidRPr="00FB4C4D" w:rsidRDefault="00D82AE6" w:rsidP="007C0E8A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Trisomie partielle du chromosome</w:t>
      </w:r>
      <w:r w:rsidR="007C0E8A" w:rsidRPr="00FB4C4D">
        <w:rPr>
          <w:rFonts w:ascii="Arial" w:hAnsi="Arial" w:cs="Arial"/>
          <w:b/>
          <w:color w:val="000000"/>
          <w:sz w:val="20"/>
          <w:szCs w:val="20"/>
        </w:rPr>
        <w:t xml:space="preserve"> 9</w:t>
      </w:r>
      <w:r w:rsidR="006002B8" w:rsidRPr="00FB4C4D">
        <w:rPr>
          <w:rFonts w:ascii="Arial" w:hAnsi="Arial" w:cs="Arial"/>
          <w:b/>
          <w:color w:val="000000"/>
          <w:sz w:val="20"/>
          <w:szCs w:val="20"/>
        </w:rPr>
        <w:t xml:space="preserve"> ou 13, monosomie partielle du </w:t>
      </w:r>
      <w:r w:rsidR="007C0E8A" w:rsidRPr="00FB4C4D">
        <w:rPr>
          <w:rFonts w:ascii="Arial" w:hAnsi="Arial" w:cs="Arial"/>
          <w:b/>
          <w:color w:val="000000"/>
          <w:sz w:val="20"/>
          <w:szCs w:val="20"/>
        </w:rPr>
        <w:t>chromosome 18</w:t>
      </w:r>
      <w:r w:rsidR="007C0E8A" w:rsidRPr="00FB4C4D">
        <w:rPr>
          <w:rFonts w:ascii="Arial" w:hAnsi="Arial" w:cs="Arial"/>
          <w:color w:val="000000"/>
          <w:sz w:val="20"/>
          <w:szCs w:val="20"/>
        </w:rPr>
        <w:t xml:space="preserve"> </w:t>
      </w:r>
      <w:r w:rsidR="006002B8" w:rsidRPr="00FB4C4D">
        <w:rPr>
          <w:rFonts w:ascii="Arial" w:hAnsi="Arial" w:cs="Arial"/>
          <w:color w:val="000000"/>
          <w:sz w:val="20"/>
          <w:szCs w:val="20"/>
        </w:rPr>
        <w:t xml:space="preserve"> etc</w:t>
      </w:r>
      <w:r w:rsidR="00A16FA2" w:rsidRPr="00FB4C4D">
        <w:rPr>
          <w:rFonts w:ascii="Arial" w:hAnsi="Arial" w:cs="Arial"/>
          <w:color w:val="000000"/>
          <w:sz w:val="20"/>
          <w:szCs w:val="20"/>
        </w:rPr>
        <w:t>.</w:t>
      </w:r>
    </w:p>
    <w:p w14:paraId="7775FC22" w14:textId="77777777" w:rsidR="009B2DDA" w:rsidRPr="00FB4C4D" w:rsidRDefault="009B2DDA">
      <w:pPr>
        <w:rPr>
          <w:rFonts w:ascii="Arial" w:hAnsi="Arial"/>
          <w:sz w:val="20"/>
          <w:szCs w:val="20"/>
          <w:u w:val="single"/>
        </w:rPr>
      </w:pPr>
    </w:p>
    <w:p w14:paraId="49CA1AE7" w14:textId="77777777" w:rsidR="00542EAB" w:rsidRDefault="00542EAB">
      <w:pPr>
        <w:rPr>
          <w:rFonts w:ascii="Arial" w:hAnsi="Arial"/>
          <w:b/>
          <w:sz w:val="20"/>
          <w:szCs w:val="20"/>
          <w:u w:val="single"/>
        </w:rPr>
      </w:pPr>
    </w:p>
    <w:p w14:paraId="0456A3F5" w14:textId="7AEBE0B9" w:rsidR="009B2DDA" w:rsidRDefault="00542EAB">
      <w:pPr>
        <w:rPr>
          <w:rFonts w:ascii="Arial" w:hAnsi="Arial"/>
          <w:b/>
          <w:sz w:val="20"/>
          <w:szCs w:val="20"/>
          <w:u w:val="single"/>
        </w:rPr>
      </w:pPr>
      <w:r w:rsidRPr="00FB4C4D">
        <w:rPr>
          <w:rFonts w:ascii="Arial" w:hAnsi="Arial"/>
          <w:b/>
          <w:sz w:val="20"/>
          <w:szCs w:val="20"/>
          <w:u w:val="single"/>
        </w:rPr>
        <w:t>SIGNES ET S</w:t>
      </w:r>
      <w:r>
        <w:rPr>
          <w:rFonts w:ascii="Arial" w:hAnsi="Arial"/>
          <w:b/>
          <w:sz w:val="20"/>
          <w:szCs w:val="20"/>
          <w:u w:val="single"/>
        </w:rPr>
        <w:t>YMPTOMES</w:t>
      </w:r>
      <w:r w:rsidRPr="00FB4C4D">
        <w:rPr>
          <w:rFonts w:ascii="Arial" w:hAnsi="Arial"/>
          <w:b/>
          <w:sz w:val="20"/>
          <w:szCs w:val="20"/>
          <w:u w:val="single"/>
        </w:rPr>
        <w:t>:</w:t>
      </w:r>
    </w:p>
    <w:p w14:paraId="69B31FE0" w14:textId="77777777" w:rsidR="008019CB" w:rsidRPr="00FB4C4D" w:rsidRDefault="008019CB">
      <w:pPr>
        <w:rPr>
          <w:rFonts w:ascii="Arial" w:hAnsi="Arial"/>
          <w:b/>
          <w:sz w:val="20"/>
          <w:szCs w:val="20"/>
          <w:u w:val="single"/>
        </w:rPr>
      </w:pPr>
    </w:p>
    <w:p w14:paraId="4A10FC60" w14:textId="08AECEB6" w:rsidR="009D7FC5" w:rsidRPr="00FB4C4D" w:rsidRDefault="009D7FC5" w:rsidP="009D7FC5">
      <w:pPr>
        <w:pStyle w:val="ListParagraph"/>
        <w:numPr>
          <w:ilvl w:val="0"/>
          <w:numId w:val="3"/>
        </w:numPr>
        <w:rPr>
          <w:rFonts w:ascii="Arial" w:hAnsi="Arial"/>
          <w:b/>
          <w:color w:val="FF0000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>Mauvaise prise pondérale</w:t>
      </w:r>
    </w:p>
    <w:p w14:paraId="6D4BD673" w14:textId="10665727" w:rsidR="009D7FC5" w:rsidRPr="00FB4C4D" w:rsidRDefault="00C23191" w:rsidP="009D7FC5">
      <w:pPr>
        <w:pStyle w:val="ListParagraph"/>
        <w:numPr>
          <w:ilvl w:val="0"/>
          <w:numId w:val="3"/>
        </w:numPr>
        <w:rPr>
          <w:rFonts w:ascii="Arial" w:hAnsi="Arial"/>
          <w:color w:val="FF0000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>91% v</w:t>
      </w:r>
      <w:r w:rsidR="009D7FC5" w:rsidRPr="00FB4C4D">
        <w:rPr>
          <w:rFonts w:ascii="Arial" w:hAnsi="Arial"/>
          <w:b/>
          <w:color w:val="FF0000"/>
          <w:sz w:val="20"/>
          <w:szCs w:val="20"/>
        </w:rPr>
        <w:t>omissements</w:t>
      </w:r>
      <w:r w:rsidR="009D7FC5" w:rsidRPr="00FB4C4D">
        <w:rPr>
          <w:rFonts w:ascii="Arial" w:hAnsi="Arial"/>
          <w:sz w:val="20"/>
          <w:szCs w:val="20"/>
        </w:rPr>
        <w:t xml:space="preserve"> projeté post prandiaux </w:t>
      </w:r>
      <w:r w:rsidR="009D7FC5" w:rsidRPr="00FB4C4D">
        <w:rPr>
          <w:rFonts w:ascii="Arial" w:hAnsi="Arial"/>
          <w:b/>
          <w:sz w:val="20"/>
          <w:szCs w:val="20"/>
        </w:rPr>
        <w:t>non biliaires</w:t>
      </w:r>
      <w:r w:rsidR="0013366A" w:rsidRPr="00FB4C4D">
        <w:rPr>
          <w:rFonts w:ascii="Arial" w:hAnsi="Arial"/>
          <w:b/>
          <w:sz w:val="20"/>
          <w:szCs w:val="20"/>
        </w:rPr>
        <w:t xml:space="preserve"> mais possiblement sanglants</w:t>
      </w:r>
      <w:r w:rsidR="00807541" w:rsidRPr="00FB4C4D">
        <w:rPr>
          <w:rFonts w:ascii="Arial" w:hAnsi="Arial"/>
          <w:b/>
          <w:sz w:val="20"/>
          <w:szCs w:val="20"/>
        </w:rPr>
        <w:t xml:space="preserve"> ET enfant qui réclame à manger juste après </w:t>
      </w:r>
      <w:r w:rsidR="00676F2D" w:rsidRPr="00FB4C4D">
        <w:rPr>
          <w:rFonts w:ascii="Arial" w:hAnsi="Arial"/>
          <w:b/>
          <w:color w:val="FF0000"/>
          <w:sz w:val="20"/>
          <w:szCs w:val="20"/>
        </w:rPr>
        <w:t>« </w:t>
      </w:r>
      <w:proofErr w:type="spellStart"/>
      <w:r w:rsidR="00676F2D" w:rsidRPr="00FB4C4D">
        <w:rPr>
          <w:rFonts w:ascii="Arial" w:hAnsi="Arial"/>
          <w:b/>
          <w:color w:val="FF0000"/>
          <w:sz w:val="20"/>
          <w:szCs w:val="20"/>
        </w:rPr>
        <w:t>hungry</w:t>
      </w:r>
      <w:proofErr w:type="spellEnd"/>
      <w:r w:rsidR="00B62ED0" w:rsidRPr="00FB4C4D">
        <w:rPr>
          <w:rFonts w:ascii="Arial" w:hAnsi="Arial"/>
          <w:b/>
          <w:color w:val="FF0000"/>
          <w:sz w:val="20"/>
          <w:szCs w:val="20"/>
        </w:rPr>
        <w:t xml:space="preserve"> </w:t>
      </w:r>
      <w:proofErr w:type="spellStart"/>
      <w:r w:rsidR="00B62ED0" w:rsidRPr="00FB4C4D">
        <w:rPr>
          <w:rFonts w:ascii="Arial" w:hAnsi="Arial"/>
          <w:b/>
          <w:color w:val="FF0000"/>
          <w:sz w:val="20"/>
          <w:szCs w:val="20"/>
        </w:rPr>
        <w:t>vomiter</w:t>
      </w:r>
      <w:proofErr w:type="spellEnd"/>
      <w:r w:rsidR="00B62ED0" w:rsidRPr="00FB4C4D">
        <w:rPr>
          <w:rFonts w:ascii="Arial" w:hAnsi="Arial"/>
          <w:b/>
          <w:color w:val="FF0000"/>
          <w:sz w:val="20"/>
          <w:szCs w:val="20"/>
        </w:rPr>
        <w:t> »</w:t>
      </w:r>
    </w:p>
    <w:p w14:paraId="19E6627B" w14:textId="3226A536" w:rsidR="000267D7" w:rsidRPr="00FB4C4D" w:rsidRDefault="007A4E34" w:rsidP="009D7FC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>Ad 92</w:t>
      </w:r>
      <w:r w:rsidR="00C23191" w:rsidRPr="00FB4C4D">
        <w:rPr>
          <w:rFonts w:ascii="Arial" w:hAnsi="Arial"/>
          <w:sz w:val="20"/>
          <w:szCs w:val="20"/>
        </w:rPr>
        <w:t xml:space="preserve">% de </w:t>
      </w:r>
      <w:r w:rsidR="00C23191" w:rsidRPr="00FB4C4D">
        <w:rPr>
          <w:rFonts w:ascii="Arial" w:hAnsi="Arial"/>
          <w:b/>
          <w:color w:val="FF0000"/>
          <w:sz w:val="20"/>
          <w:szCs w:val="20"/>
        </w:rPr>
        <w:t>p</w:t>
      </w:r>
      <w:r w:rsidR="008473EA" w:rsidRPr="00FB4C4D">
        <w:rPr>
          <w:rFonts w:ascii="Arial" w:hAnsi="Arial"/>
          <w:b/>
          <w:color w:val="FF0000"/>
          <w:sz w:val="20"/>
          <w:szCs w:val="20"/>
        </w:rPr>
        <w:t>alpation</w:t>
      </w:r>
      <w:r w:rsidR="000267D7" w:rsidRPr="00FB4C4D">
        <w:rPr>
          <w:rFonts w:ascii="Arial" w:hAnsi="Arial"/>
          <w:b/>
          <w:color w:val="FF0000"/>
          <w:sz w:val="20"/>
          <w:szCs w:val="20"/>
        </w:rPr>
        <w:t xml:space="preserve"> d’une olive pylorique</w:t>
      </w:r>
      <w:r w:rsidR="000267D7" w:rsidRPr="00FB4C4D">
        <w:rPr>
          <w:rFonts w:ascii="Arial" w:hAnsi="Arial"/>
          <w:b/>
          <w:sz w:val="20"/>
          <w:szCs w:val="20"/>
        </w:rPr>
        <w:t xml:space="preserve"> </w:t>
      </w:r>
      <w:r w:rsidR="000267D7" w:rsidRPr="00FB4C4D">
        <w:rPr>
          <w:rFonts w:ascii="Arial" w:hAnsi="Arial"/>
          <w:sz w:val="20"/>
          <w:szCs w:val="20"/>
        </w:rPr>
        <w:t>(VPP de 99% si présente)</w:t>
      </w:r>
      <w:r w:rsidR="00C23191" w:rsidRPr="00FB4C4D">
        <w:rPr>
          <w:rFonts w:ascii="Arial" w:hAnsi="Arial"/>
          <w:sz w:val="20"/>
          <w:szCs w:val="20"/>
        </w:rPr>
        <w:t xml:space="preserve"> </w:t>
      </w:r>
      <w:r w:rsidRPr="00FB4C4D">
        <w:rPr>
          <w:rFonts w:ascii="Arial" w:hAnsi="Arial"/>
          <w:sz w:val="20"/>
          <w:szCs w:val="20"/>
        </w:rPr>
        <w:t xml:space="preserve">sur le bord externe du muscle </w:t>
      </w:r>
      <w:proofErr w:type="spellStart"/>
      <w:r w:rsidR="00676F2D" w:rsidRPr="00FB4C4D">
        <w:rPr>
          <w:rFonts w:ascii="Arial" w:hAnsi="Arial"/>
          <w:sz w:val="20"/>
          <w:szCs w:val="20"/>
        </w:rPr>
        <w:t>rectus</w:t>
      </w:r>
      <w:proofErr w:type="spellEnd"/>
      <w:r w:rsidR="00676F2D" w:rsidRPr="00FB4C4D">
        <w:rPr>
          <w:rFonts w:ascii="Arial" w:hAnsi="Arial"/>
          <w:sz w:val="20"/>
          <w:szCs w:val="20"/>
        </w:rPr>
        <w:t xml:space="preserve"> </w:t>
      </w:r>
      <w:r w:rsidRPr="00FB4C4D">
        <w:rPr>
          <w:rFonts w:ascii="Arial" w:hAnsi="Arial"/>
          <w:sz w:val="20"/>
          <w:szCs w:val="20"/>
        </w:rPr>
        <w:t xml:space="preserve">abdominal </w:t>
      </w:r>
      <w:r w:rsidR="00676F2D" w:rsidRPr="00FB4C4D">
        <w:rPr>
          <w:rFonts w:ascii="Arial" w:hAnsi="Arial"/>
          <w:sz w:val="20"/>
          <w:szCs w:val="20"/>
        </w:rPr>
        <w:t xml:space="preserve">juste </w:t>
      </w:r>
      <w:r w:rsidRPr="00FB4C4D">
        <w:rPr>
          <w:rFonts w:ascii="Arial" w:hAnsi="Arial"/>
          <w:sz w:val="20"/>
          <w:szCs w:val="20"/>
        </w:rPr>
        <w:t>sous les côtes</w:t>
      </w:r>
      <w:r w:rsidR="00676F2D" w:rsidRPr="00FB4C4D">
        <w:rPr>
          <w:rFonts w:ascii="Arial" w:hAnsi="Arial"/>
          <w:sz w:val="20"/>
          <w:szCs w:val="20"/>
        </w:rPr>
        <w:t>.</w:t>
      </w:r>
    </w:p>
    <w:p w14:paraId="20924265" w14:textId="13B458CD" w:rsidR="008473EA" w:rsidRPr="00FB4C4D" w:rsidRDefault="000267D7" w:rsidP="009D7FC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 xml:space="preserve">Vision </w:t>
      </w:r>
      <w:r w:rsidR="008473EA" w:rsidRPr="00FB4C4D">
        <w:rPr>
          <w:rFonts w:ascii="Arial" w:hAnsi="Arial"/>
          <w:b/>
          <w:color w:val="FF0000"/>
          <w:sz w:val="20"/>
          <w:szCs w:val="20"/>
        </w:rPr>
        <w:t>d’ondes péristaltiques</w:t>
      </w:r>
      <w:r w:rsidR="008473EA" w:rsidRPr="00FB4C4D">
        <w:rPr>
          <w:rFonts w:ascii="Arial" w:hAnsi="Arial"/>
          <w:sz w:val="20"/>
          <w:szCs w:val="20"/>
        </w:rPr>
        <w:t xml:space="preserve"> (cf.</w:t>
      </w:r>
      <w:r w:rsidR="00691224">
        <w:rPr>
          <w:rFonts w:ascii="Arial" w:hAnsi="Arial"/>
          <w:sz w:val="20"/>
          <w:szCs w:val="20"/>
        </w:rPr>
        <w:t xml:space="preserve"> vidé</w:t>
      </w:r>
      <w:bookmarkStart w:id="0" w:name="_GoBack"/>
      <w:bookmarkEnd w:id="0"/>
      <w:r w:rsidR="008473EA" w:rsidRPr="00FB4C4D">
        <w:rPr>
          <w:rFonts w:ascii="Arial" w:hAnsi="Arial"/>
          <w:sz w:val="20"/>
          <w:szCs w:val="20"/>
        </w:rPr>
        <w:t>o</w:t>
      </w:r>
      <w:r w:rsidRPr="00FB4C4D">
        <w:rPr>
          <w:rFonts w:ascii="Arial" w:hAnsi="Arial"/>
          <w:sz w:val="20"/>
          <w:szCs w:val="20"/>
        </w:rPr>
        <w:t>)</w:t>
      </w:r>
    </w:p>
    <w:p w14:paraId="464B7926" w14:textId="219FCD9B" w:rsidR="004C2A7D" w:rsidRPr="00FB4C4D" w:rsidRDefault="004C2A7D" w:rsidP="009D7FC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>14% d’ictère</w:t>
      </w:r>
      <w:r w:rsidRPr="00FB4C4D">
        <w:rPr>
          <w:rFonts w:ascii="Arial" w:hAnsi="Arial"/>
          <w:sz w:val="20"/>
          <w:szCs w:val="20"/>
        </w:rPr>
        <w:t xml:space="preserve"> associé </w:t>
      </w:r>
      <w:r w:rsidR="00FB4C4D" w:rsidRPr="00FB4C4D">
        <w:rPr>
          <w:rFonts w:ascii="Arial" w:hAnsi="Arial"/>
          <w:sz w:val="20"/>
          <w:szCs w:val="20"/>
        </w:rPr>
        <w:t xml:space="preserve">= </w:t>
      </w:r>
      <w:r w:rsidR="00FB4C4D" w:rsidRPr="00FB4C4D">
        <w:rPr>
          <w:rFonts w:ascii="Arial" w:hAnsi="Arial" w:cs="Times New Roman"/>
          <w:b/>
          <w:sz w:val="20"/>
          <w:szCs w:val="20"/>
        </w:rPr>
        <w:t xml:space="preserve">syndrome </w:t>
      </w:r>
      <w:proofErr w:type="spellStart"/>
      <w:r w:rsidR="00691224">
        <w:rPr>
          <w:rFonts w:ascii="Arial" w:hAnsi="Arial" w:cs="Times New Roman"/>
          <w:b/>
          <w:sz w:val="20"/>
          <w:szCs w:val="20"/>
        </w:rPr>
        <w:t>icté</w:t>
      </w:r>
      <w:r w:rsidRPr="00FB4C4D">
        <w:rPr>
          <w:rFonts w:ascii="Arial" w:hAnsi="Arial" w:cs="Times New Roman"/>
          <w:b/>
          <w:sz w:val="20"/>
          <w:szCs w:val="20"/>
        </w:rPr>
        <w:t>ro</w:t>
      </w:r>
      <w:proofErr w:type="spellEnd"/>
      <w:r w:rsidR="00FB4C4D" w:rsidRPr="00FB4C4D">
        <w:rPr>
          <w:rFonts w:ascii="Arial" w:hAnsi="Arial" w:cs="Times New Roman"/>
          <w:b/>
          <w:sz w:val="20"/>
          <w:szCs w:val="20"/>
        </w:rPr>
        <w:t>-</w:t>
      </w:r>
      <w:r w:rsidRPr="00FB4C4D">
        <w:rPr>
          <w:rFonts w:ascii="Arial" w:hAnsi="Arial" w:cs="Times New Roman"/>
          <w:b/>
          <w:sz w:val="20"/>
          <w:szCs w:val="20"/>
        </w:rPr>
        <w:t>pylorique</w:t>
      </w:r>
      <w:r w:rsidRPr="00FB4C4D">
        <w:rPr>
          <w:rFonts w:ascii="Arial" w:hAnsi="Arial" w:cs="Times New Roman"/>
          <w:sz w:val="20"/>
          <w:szCs w:val="20"/>
        </w:rPr>
        <w:t xml:space="preserve"> (à bili</w:t>
      </w:r>
      <w:r w:rsidR="00691224">
        <w:rPr>
          <w:rFonts w:ascii="Arial" w:hAnsi="Arial" w:cs="Times New Roman"/>
          <w:sz w:val="20"/>
          <w:szCs w:val="20"/>
        </w:rPr>
        <w:t>rubine</w:t>
      </w:r>
      <w:r w:rsidRPr="00FB4C4D">
        <w:rPr>
          <w:rFonts w:ascii="Arial" w:hAnsi="Arial" w:cs="Times New Roman"/>
          <w:sz w:val="20"/>
          <w:szCs w:val="20"/>
        </w:rPr>
        <w:t xml:space="preserve"> </w:t>
      </w:r>
      <w:r w:rsidRPr="00FB4C4D">
        <w:rPr>
          <w:rFonts w:ascii="Arial" w:hAnsi="Arial" w:cs="Times New Roman"/>
          <w:sz w:val="20"/>
          <w:szCs w:val="20"/>
          <w:u w:val="single"/>
        </w:rPr>
        <w:t>non</w:t>
      </w:r>
      <w:r w:rsidRPr="00FB4C4D">
        <w:rPr>
          <w:rFonts w:ascii="Arial" w:hAnsi="Arial" w:cs="Times New Roman"/>
          <w:sz w:val="20"/>
          <w:szCs w:val="20"/>
        </w:rPr>
        <w:t xml:space="preserve"> conjuguée).</w:t>
      </w:r>
    </w:p>
    <w:p w14:paraId="5688450A" w14:textId="77777777" w:rsidR="003D7E0E" w:rsidRPr="00FB4C4D" w:rsidRDefault="003D7E0E" w:rsidP="003D7E0E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</w:rPr>
        <w:t>Complications</w:t>
      </w:r>
      <w:r w:rsidRPr="00FB4C4D">
        <w:rPr>
          <w:rFonts w:ascii="Arial" w:hAnsi="Arial"/>
          <w:sz w:val="20"/>
          <w:szCs w:val="20"/>
        </w:rPr>
        <w:t xml:space="preserve"> due aux vomissements :</w:t>
      </w:r>
    </w:p>
    <w:p w14:paraId="44CD7F82" w14:textId="3D64C5B2" w:rsidR="003D7E0E" w:rsidRPr="00FB4C4D" w:rsidRDefault="003D7E0E" w:rsidP="003D7E0E">
      <w:pPr>
        <w:pStyle w:val="ListParagraph"/>
        <w:numPr>
          <w:ilvl w:val="1"/>
          <w:numId w:val="3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>Déshydratation</w:t>
      </w:r>
      <w:r w:rsidRPr="00FB4C4D">
        <w:rPr>
          <w:rFonts w:ascii="Arial" w:hAnsi="Arial"/>
          <w:b/>
          <w:sz w:val="20"/>
          <w:szCs w:val="20"/>
        </w:rPr>
        <w:t xml:space="preserve"> +/- acidose métabolique</w:t>
      </w:r>
      <w:r w:rsidR="00FB4C4D" w:rsidRPr="00FB4C4D">
        <w:rPr>
          <w:rFonts w:ascii="Arial" w:hAnsi="Arial"/>
          <w:b/>
          <w:sz w:val="20"/>
          <w:szCs w:val="20"/>
        </w:rPr>
        <w:t xml:space="preserve"> (lactates)</w:t>
      </w:r>
    </w:p>
    <w:p w14:paraId="1AA17958" w14:textId="58EB4550" w:rsidR="003D7E0E" w:rsidRPr="00FB4C4D" w:rsidRDefault="003D7E0E" w:rsidP="003D7E0E">
      <w:pPr>
        <w:pStyle w:val="ListParagraph"/>
        <w:numPr>
          <w:ilvl w:val="1"/>
          <w:numId w:val="3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</w:rPr>
        <w:t xml:space="preserve">Perte HCL +/- </w:t>
      </w:r>
      <w:r w:rsidRPr="00FB4C4D">
        <w:rPr>
          <w:rFonts w:ascii="Arial" w:hAnsi="Arial"/>
          <w:b/>
          <w:color w:val="FF0000"/>
          <w:sz w:val="20"/>
          <w:szCs w:val="20"/>
        </w:rPr>
        <w:t>alcalose métabolique</w:t>
      </w:r>
      <w:r w:rsidRPr="00FB4C4D">
        <w:rPr>
          <w:rFonts w:ascii="Arial" w:hAnsi="Arial"/>
          <w:b/>
          <w:sz w:val="20"/>
          <w:szCs w:val="20"/>
        </w:rPr>
        <w:t xml:space="preserve"> ou acidose hypo</w:t>
      </w:r>
      <w:r w:rsidR="00691224">
        <w:rPr>
          <w:rFonts w:ascii="Arial" w:hAnsi="Arial"/>
          <w:b/>
          <w:sz w:val="20"/>
          <w:szCs w:val="20"/>
        </w:rPr>
        <w:t>-</w:t>
      </w:r>
      <w:proofErr w:type="spellStart"/>
      <w:r w:rsidRPr="00FB4C4D">
        <w:rPr>
          <w:rFonts w:ascii="Arial" w:hAnsi="Arial"/>
          <w:b/>
          <w:sz w:val="20"/>
          <w:szCs w:val="20"/>
        </w:rPr>
        <w:t>chlorémique</w:t>
      </w:r>
      <w:proofErr w:type="spellEnd"/>
    </w:p>
    <w:p w14:paraId="3FB8D3A6" w14:textId="77777777" w:rsidR="003D7E0E" w:rsidRPr="00FB4C4D" w:rsidRDefault="003D7E0E" w:rsidP="003D7E0E">
      <w:pPr>
        <w:pStyle w:val="ListParagraph"/>
        <w:numPr>
          <w:ilvl w:val="1"/>
          <w:numId w:val="3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>Hyponatrémie, hypokaliémie</w:t>
      </w:r>
      <w:r w:rsidRPr="00FB4C4D">
        <w:rPr>
          <w:rFonts w:ascii="Arial" w:hAnsi="Arial"/>
          <w:b/>
          <w:sz w:val="20"/>
          <w:szCs w:val="20"/>
        </w:rPr>
        <w:t xml:space="preserve"> </w:t>
      </w:r>
      <w:r w:rsidRPr="00FB4C4D">
        <w:rPr>
          <w:rFonts w:ascii="Arial" w:hAnsi="Arial"/>
          <w:sz w:val="20"/>
          <w:szCs w:val="20"/>
        </w:rPr>
        <w:t>(surtout si vomissements &gt; 3 sem.)</w:t>
      </w:r>
    </w:p>
    <w:p w14:paraId="3012A693" w14:textId="68DE90B0" w:rsidR="003D7E0E" w:rsidRPr="00FB4C4D" w:rsidRDefault="003D7E0E" w:rsidP="00923895">
      <w:pPr>
        <w:pStyle w:val="ListParagraph"/>
        <w:numPr>
          <w:ilvl w:val="0"/>
          <w:numId w:val="3"/>
        </w:numPr>
        <w:rPr>
          <w:rFonts w:ascii="Arial" w:hAnsi="Arial"/>
          <w:color w:val="FF0000"/>
          <w:sz w:val="20"/>
          <w:szCs w:val="20"/>
        </w:rPr>
      </w:pPr>
      <w:r w:rsidRPr="00FB4C4D">
        <w:rPr>
          <w:rFonts w:ascii="Arial" w:hAnsi="Arial"/>
          <w:b/>
          <w:color w:val="FF0000"/>
          <w:sz w:val="20"/>
          <w:szCs w:val="20"/>
        </w:rPr>
        <w:t xml:space="preserve">Présentations atypiques possible </w:t>
      </w:r>
      <w:r w:rsidR="005629C1" w:rsidRPr="00FB4C4D">
        <w:rPr>
          <w:rFonts w:ascii="Arial" w:hAnsi="Arial"/>
          <w:b/>
          <w:color w:val="FF0000"/>
          <w:sz w:val="20"/>
          <w:szCs w:val="20"/>
        </w:rPr>
        <w:t>chez</w:t>
      </w:r>
      <w:r w:rsidRPr="00FB4C4D">
        <w:rPr>
          <w:rFonts w:ascii="Arial" w:hAnsi="Arial"/>
          <w:b/>
          <w:color w:val="FF0000"/>
          <w:sz w:val="20"/>
          <w:szCs w:val="20"/>
        </w:rPr>
        <w:t xml:space="preserve"> les prématuré</w:t>
      </w:r>
      <w:r w:rsidR="00932B80" w:rsidRPr="00FB4C4D">
        <w:rPr>
          <w:rFonts w:ascii="Arial" w:hAnsi="Arial"/>
          <w:b/>
          <w:color w:val="FF0000"/>
          <w:sz w:val="20"/>
          <w:szCs w:val="20"/>
        </w:rPr>
        <w:t>s</w:t>
      </w:r>
      <w:r w:rsidR="00932B80" w:rsidRPr="00FB4C4D">
        <w:rPr>
          <w:rFonts w:ascii="Arial" w:hAnsi="Arial"/>
          <w:color w:val="FF0000"/>
          <w:sz w:val="20"/>
          <w:szCs w:val="20"/>
        </w:rPr>
        <w:t xml:space="preserve"> </w:t>
      </w:r>
      <w:r w:rsidR="00932B80" w:rsidRPr="00FB4C4D">
        <w:rPr>
          <w:rFonts w:ascii="Arial" w:hAnsi="Arial"/>
          <w:color w:val="000000" w:themeColor="text1"/>
          <w:sz w:val="20"/>
          <w:szCs w:val="20"/>
        </w:rPr>
        <w:t xml:space="preserve">avec </w:t>
      </w:r>
      <w:r w:rsidRPr="00FB4C4D">
        <w:rPr>
          <w:rFonts w:ascii="Arial" w:hAnsi="Arial"/>
          <w:color w:val="000000" w:themeColor="text1"/>
          <w:sz w:val="20"/>
          <w:szCs w:val="20"/>
        </w:rPr>
        <w:t>des vomissements moins puissants, pas d</w:t>
      </w:r>
      <w:r w:rsidR="005629C1" w:rsidRPr="00FB4C4D">
        <w:rPr>
          <w:rFonts w:ascii="Arial" w:hAnsi="Arial"/>
          <w:color w:val="000000" w:themeColor="text1"/>
          <w:sz w:val="20"/>
          <w:szCs w:val="20"/>
        </w:rPr>
        <w:t>e d’appétit vorace, pas de péristaltisme et même pas d</w:t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t>évdence à l'US, pas de péristatisme et mmoisn de vomissements</w:t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vanish/>
          <w:color w:val="000000" w:themeColor="text1"/>
          <w:sz w:val="20"/>
          <w:szCs w:val="20"/>
        </w:rPr>
        <w:pgNum/>
      </w:r>
      <w:r w:rsidR="005629C1" w:rsidRPr="00FB4C4D">
        <w:rPr>
          <w:rFonts w:ascii="Arial" w:hAnsi="Arial"/>
          <w:color w:val="000000" w:themeColor="text1"/>
          <w:sz w:val="20"/>
          <w:szCs w:val="20"/>
        </w:rPr>
        <w:t>’évidence à l'US.</w:t>
      </w:r>
      <w:r w:rsidR="005629C1" w:rsidRPr="00FB4C4D">
        <w:rPr>
          <w:rFonts w:ascii="Arial" w:hAnsi="Arial"/>
          <w:color w:val="FF0000"/>
          <w:sz w:val="20"/>
          <w:szCs w:val="20"/>
        </w:rPr>
        <w:t xml:space="preserve"> </w:t>
      </w:r>
    </w:p>
    <w:p w14:paraId="06FECB81" w14:textId="77777777" w:rsidR="009D7FC5" w:rsidRPr="00FB4C4D" w:rsidRDefault="009D7FC5">
      <w:pPr>
        <w:rPr>
          <w:rFonts w:ascii="Arial" w:hAnsi="Arial"/>
          <w:sz w:val="20"/>
          <w:szCs w:val="20"/>
          <w:u w:val="single"/>
        </w:rPr>
      </w:pPr>
    </w:p>
    <w:p w14:paraId="6FD86C5D" w14:textId="77777777" w:rsidR="00542EAB" w:rsidRDefault="00542EAB">
      <w:pPr>
        <w:rPr>
          <w:rFonts w:ascii="Arial" w:hAnsi="Arial"/>
          <w:b/>
          <w:sz w:val="20"/>
          <w:szCs w:val="20"/>
          <w:u w:val="single"/>
        </w:rPr>
      </w:pPr>
    </w:p>
    <w:p w14:paraId="17DAB8C8" w14:textId="77777777" w:rsidR="008019CB" w:rsidRDefault="008019CB">
      <w:pPr>
        <w:rPr>
          <w:rFonts w:ascii="Arial" w:hAnsi="Arial"/>
          <w:b/>
          <w:sz w:val="20"/>
          <w:szCs w:val="20"/>
          <w:u w:val="single"/>
        </w:rPr>
      </w:pPr>
    </w:p>
    <w:p w14:paraId="77D1C623" w14:textId="3527B989" w:rsidR="009D7FC5" w:rsidRPr="00FB4C4D" w:rsidRDefault="008019CB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DIAGNOSTICS DIFFERENTIELS</w:t>
      </w:r>
      <w:r w:rsidRPr="00FB4C4D">
        <w:rPr>
          <w:rFonts w:ascii="Arial" w:hAnsi="Arial"/>
          <w:b/>
          <w:sz w:val="20"/>
          <w:szCs w:val="20"/>
          <w:u w:val="single"/>
        </w:rPr>
        <w:t> </w:t>
      </w:r>
      <w:r w:rsidRPr="00FB4C4D">
        <w:rPr>
          <w:rFonts w:ascii="Arial" w:hAnsi="Arial"/>
          <w:sz w:val="20"/>
          <w:szCs w:val="20"/>
          <w:u w:val="single"/>
        </w:rPr>
        <w:t>:</w:t>
      </w:r>
    </w:p>
    <w:p w14:paraId="3D61AB15" w14:textId="66ED1F71" w:rsidR="00932B80" w:rsidRPr="00FB4C4D" w:rsidRDefault="00932B80" w:rsidP="0013366A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>Sepsis</w:t>
      </w:r>
    </w:p>
    <w:p w14:paraId="6AF83757" w14:textId="128D238A" w:rsidR="0013366A" w:rsidRPr="00FB4C4D" w:rsidRDefault="0013366A" w:rsidP="0013366A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>RGO</w:t>
      </w:r>
    </w:p>
    <w:p w14:paraId="4F6FE410" w14:textId="4E4AFC6F" w:rsidR="0013366A" w:rsidRPr="00FB4C4D" w:rsidRDefault="00850773" w:rsidP="0013366A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>Allergie alimentaire</w:t>
      </w:r>
    </w:p>
    <w:p w14:paraId="3AA3CB71" w14:textId="1E1E842B" w:rsidR="005A3879" w:rsidRPr="00FB4C4D" w:rsidRDefault="005A3879" w:rsidP="0013366A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>Insuffisance surrénale aigue</w:t>
      </w:r>
      <w:r w:rsidR="00C23191" w:rsidRPr="00FB4C4D">
        <w:rPr>
          <w:rFonts w:ascii="Arial" w:hAnsi="Arial"/>
          <w:sz w:val="20"/>
          <w:szCs w:val="20"/>
        </w:rPr>
        <w:t xml:space="preserve"> (mais font des acidoses hyper</w:t>
      </w:r>
      <w:r w:rsidR="008019CB">
        <w:rPr>
          <w:rFonts w:ascii="Arial" w:hAnsi="Arial"/>
          <w:sz w:val="20"/>
          <w:szCs w:val="20"/>
        </w:rPr>
        <w:t xml:space="preserve"> </w:t>
      </w:r>
      <w:proofErr w:type="spellStart"/>
      <w:r w:rsidR="00C23191" w:rsidRPr="00FB4C4D">
        <w:rPr>
          <w:rFonts w:ascii="Arial" w:hAnsi="Arial"/>
          <w:sz w:val="20"/>
          <w:szCs w:val="20"/>
        </w:rPr>
        <w:t>kaliémique</w:t>
      </w:r>
      <w:proofErr w:type="spellEnd"/>
      <w:r w:rsidR="00C23191" w:rsidRPr="00FB4C4D">
        <w:rPr>
          <w:rFonts w:ascii="Arial" w:hAnsi="Arial"/>
          <w:sz w:val="20"/>
          <w:szCs w:val="20"/>
        </w:rPr>
        <w:t>)</w:t>
      </w:r>
    </w:p>
    <w:p w14:paraId="425BB0EA" w14:textId="77777777" w:rsidR="002A54A5" w:rsidRPr="00FB4C4D" w:rsidRDefault="002A54A5" w:rsidP="0013366A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 w:cs="Times New Roman"/>
          <w:sz w:val="20"/>
          <w:szCs w:val="20"/>
        </w:rPr>
        <w:t>Gastroentérite à éosinophiles</w:t>
      </w:r>
    </w:p>
    <w:p w14:paraId="5D90B147" w14:textId="5138F3D8" w:rsidR="002A54A5" w:rsidRPr="00FB4C4D" w:rsidRDefault="002A54A5" w:rsidP="0013366A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 w:cs="Times New Roman"/>
          <w:sz w:val="20"/>
          <w:szCs w:val="20"/>
        </w:rPr>
        <w:t>Ulcère gastrique</w:t>
      </w:r>
    </w:p>
    <w:p w14:paraId="4D86BBCC" w14:textId="112FAD9E" w:rsidR="002A54A5" w:rsidRPr="00FB4C4D" w:rsidRDefault="008019CB" w:rsidP="0013366A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Hern</w:t>
      </w:r>
      <w:r w:rsidR="002A54A5" w:rsidRPr="00FB4C4D">
        <w:rPr>
          <w:rFonts w:ascii="Arial" w:hAnsi="Arial" w:cs="Times New Roman"/>
          <w:sz w:val="20"/>
          <w:szCs w:val="20"/>
        </w:rPr>
        <w:t>ie hiatale ou hernie diaphragmatique</w:t>
      </w:r>
    </w:p>
    <w:p w14:paraId="379B1686" w14:textId="6C49FA3C" w:rsidR="00897365" w:rsidRPr="00FB4C4D" w:rsidRDefault="00897365" w:rsidP="0013366A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 w:cs="Times New Roman"/>
          <w:sz w:val="20"/>
          <w:szCs w:val="20"/>
        </w:rPr>
        <w:t>Maladie cardiaque congénitale</w:t>
      </w:r>
    </w:p>
    <w:p w14:paraId="3AA72FFE" w14:textId="624F7A95" w:rsidR="00897365" w:rsidRPr="00FB4C4D" w:rsidRDefault="008019CB" w:rsidP="00897365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Maladie métabolique.</w:t>
      </w:r>
    </w:p>
    <w:p w14:paraId="60CE74C1" w14:textId="209299FE" w:rsidR="00897365" w:rsidRPr="00FB4C4D" w:rsidRDefault="008019CB" w:rsidP="00897365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Hypothyroï</w:t>
      </w:r>
      <w:r w:rsidR="00897365" w:rsidRPr="00FB4C4D">
        <w:rPr>
          <w:rFonts w:ascii="Arial" w:hAnsi="Arial" w:cs="Times New Roman"/>
          <w:sz w:val="20"/>
          <w:szCs w:val="20"/>
        </w:rPr>
        <w:t>die congénitale</w:t>
      </w:r>
    </w:p>
    <w:p w14:paraId="4B9923EC" w14:textId="77777777" w:rsidR="0013366A" w:rsidRPr="00FB4C4D" w:rsidRDefault="0013366A">
      <w:pPr>
        <w:rPr>
          <w:rFonts w:ascii="Arial" w:hAnsi="Arial"/>
          <w:sz w:val="20"/>
          <w:szCs w:val="20"/>
        </w:rPr>
      </w:pPr>
    </w:p>
    <w:p w14:paraId="4F1A271C" w14:textId="7F1F8AFB" w:rsidR="009054FA" w:rsidRPr="00FB4C4D" w:rsidRDefault="008019CB" w:rsidP="00932B80">
      <w:pPr>
        <w:rPr>
          <w:rFonts w:ascii="Arial" w:hAnsi="Arial"/>
          <w:b/>
          <w:sz w:val="20"/>
          <w:szCs w:val="20"/>
          <w:u w:val="single"/>
        </w:rPr>
      </w:pPr>
      <w:r w:rsidRPr="00FB4C4D">
        <w:rPr>
          <w:rFonts w:ascii="Arial" w:hAnsi="Arial"/>
          <w:b/>
          <w:sz w:val="20"/>
          <w:szCs w:val="20"/>
          <w:u w:val="single"/>
        </w:rPr>
        <w:t>LABO </w:t>
      </w:r>
      <w:r w:rsidR="006A0017" w:rsidRPr="00FB4C4D">
        <w:rPr>
          <w:rFonts w:ascii="Arial" w:hAnsi="Arial"/>
          <w:b/>
          <w:sz w:val="20"/>
          <w:szCs w:val="20"/>
          <w:u w:val="single"/>
        </w:rPr>
        <w:t>:</w:t>
      </w:r>
    </w:p>
    <w:p w14:paraId="77953374" w14:textId="5792BDE0" w:rsidR="00ED0B3D" w:rsidRPr="00FB4C4D" w:rsidRDefault="00ED0B3D" w:rsidP="004C2A7D">
      <w:pPr>
        <w:pStyle w:val="ListParagraph"/>
        <w:numPr>
          <w:ilvl w:val="0"/>
          <w:numId w:val="1"/>
        </w:numPr>
        <w:ind w:left="426"/>
        <w:rPr>
          <w:rFonts w:ascii="Arial" w:hAnsi="Arial"/>
          <w:sz w:val="20"/>
          <w:szCs w:val="20"/>
        </w:rPr>
      </w:pPr>
      <w:r w:rsidRPr="00D82AE6">
        <w:rPr>
          <w:rFonts w:ascii="Arial" w:hAnsi="Arial"/>
          <w:sz w:val="20"/>
          <w:szCs w:val="20"/>
        </w:rPr>
        <w:t>Mesure des résidus gastriques après 3h de jeune</w:t>
      </w:r>
      <w:r w:rsidRPr="00FB4C4D">
        <w:rPr>
          <w:rFonts w:ascii="Arial" w:hAnsi="Arial"/>
          <w:sz w:val="20"/>
          <w:szCs w:val="20"/>
        </w:rPr>
        <w:t xml:space="preserve"> =&gt; </w:t>
      </w:r>
      <w:r w:rsidR="004C34FE">
        <w:rPr>
          <w:rFonts w:ascii="Arial" w:hAnsi="Arial"/>
          <w:b/>
          <w:color w:val="FF0000"/>
          <w:sz w:val="20"/>
          <w:szCs w:val="20"/>
        </w:rPr>
        <w:t>s</w:t>
      </w:r>
      <w:r w:rsidRPr="00D82AE6">
        <w:rPr>
          <w:rFonts w:ascii="Arial" w:hAnsi="Arial"/>
          <w:b/>
          <w:color w:val="FF0000"/>
          <w:sz w:val="20"/>
          <w:szCs w:val="20"/>
        </w:rPr>
        <w:t>uspect si &gt; 10 ml</w:t>
      </w:r>
    </w:p>
    <w:p w14:paraId="395B4AA5" w14:textId="77777777" w:rsidR="006A0017" w:rsidRPr="00FB4C4D" w:rsidRDefault="006A0017" w:rsidP="004C2A7D">
      <w:pPr>
        <w:pStyle w:val="ListParagraph"/>
        <w:numPr>
          <w:ilvl w:val="0"/>
          <w:numId w:val="1"/>
        </w:numPr>
        <w:ind w:left="426"/>
        <w:rPr>
          <w:rFonts w:ascii="Arial" w:hAnsi="Arial"/>
          <w:sz w:val="20"/>
          <w:szCs w:val="20"/>
        </w:rPr>
      </w:pPr>
      <w:r w:rsidRPr="00F144E4">
        <w:rPr>
          <w:rFonts w:ascii="Arial" w:hAnsi="Arial"/>
          <w:b/>
          <w:color w:val="FF0000"/>
          <w:sz w:val="20"/>
          <w:szCs w:val="20"/>
        </w:rPr>
        <w:t>Ultrason</w:t>
      </w:r>
      <w:r w:rsidRPr="00FB4C4D">
        <w:rPr>
          <w:rFonts w:ascii="Arial" w:hAnsi="Arial"/>
          <w:sz w:val="20"/>
          <w:szCs w:val="20"/>
        </w:rPr>
        <w:t> pour mesurer la long</w:t>
      </w:r>
      <w:r w:rsidR="00252FC5" w:rsidRPr="00FB4C4D">
        <w:rPr>
          <w:rFonts w:ascii="Arial" w:hAnsi="Arial"/>
          <w:sz w:val="20"/>
          <w:szCs w:val="20"/>
        </w:rPr>
        <w:t>u</w:t>
      </w:r>
      <w:r w:rsidRPr="00FB4C4D">
        <w:rPr>
          <w:rFonts w:ascii="Arial" w:hAnsi="Arial"/>
          <w:sz w:val="20"/>
          <w:szCs w:val="20"/>
        </w:rPr>
        <w:t>eur et l’épaisseur du pylore</w:t>
      </w:r>
    </w:p>
    <w:p w14:paraId="7E4B5DE0" w14:textId="2FA2C9D4" w:rsidR="006A0017" w:rsidRPr="00FB4C4D" w:rsidRDefault="00252FC5" w:rsidP="006A001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</w:rPr>
        <w:t>Epaisseur &gt; 3</w:t>
      </w:r>
      <w:r w:rsidR="00322DA2" w:rsidRPr="00FB4C4D">
        <w:rPr>
          <w:rFonts w:ascii="Arial" w:hAnsi="Arial"/>
          <w:b/>
          <w:sz w:val="20"/>
          <w:szCs w:val="20"/>
        </w:rPr>
        <w:t>-4</w:t>
      </w:r>
      <w:r w:rsidRPr="00FB4C4D">
        <w:rPr>
          <w:rFonts w:ascii="Arial" w:hAnsi="Arial"/>
          <w:b/>
          <w:sz w:val="20"/>
          <w:szCs w:val="20"/>
        </w:rPr>
        <w:t xml:space="preserve"> mm</w:t>
      </w:r>
      <w:r w:rsidRPr="00FB4C4D">
        <w:rPr>
          <w:rFonts w:ascii="Arial" w:hAnsi="Arial"/>
          <w:sz w:val="20"/>
          <w:szCs w:val="20"/>
        </w:rPr>
        <w:t xml:space="preserve"> avec </w:t>
      </w:r>
      <w:r w:rsidRPr="00F144E4">
        <w:rPr>
          <w:rFonts w:ascii="Arial" w:hAnsi="Arial"/>
          <w:b/>
          <w:sz w:val="20"/>
          <w:szCs w:val="20"/>
        </w:rPr>
        <w:t xml:space="preserve">sensibilité de </w:t>
      </w:r>
      <w:r w:rsidR="009054FA" w:rsidRPr="00F144E4">
        <w:rPr>
          <w:rFonts w:ascii="Arial" w:hAnsi="Arial"/>
          <w:b/>
          <w:sz w:val="20"/>
          <w:szCs w:val="20"/>
        </w:rPr>
        <w:t xml:space="preserve">100% </w:t>
      </w:r>
      <w:r w:rsidRPr="00F144E4">
        <w:rPr>
          <w:rFonts w:ascii="Arial" w:hAnsi="Arial"/>
          <w:b/>
          <w:sz w:val="20"/>
          <w:szCs w:val="20"/>
        </w:rPr>
        <w:t xml:space="preserve">et spécificité de </w:t>
      </w:r>
      <w:r w:rsidR="009054FA" w:rsidRPr="00F144E4">
        <w:rPr>
          <w:rFonts w:ascii="Arial" w:hAnsi="Arial"/>
          <w:b/>
          <w:sz w:val="20"/>
          <w:szCs w:val="20"/>
        </w:rPr>
        <w:t>99%</w:t>
      </w:r>
      <w:r w:rsidR="009054FA" w:rsidRPr="00FB4C4D">
        <w:rPr>
          <w:rFonts w:ascii="Arial" w:hAnsi="Arial"/>
          <w:sz w:val="20"/>
          <w:szCs w:val="20"/>
        </w:rPr>
        <w:t xml:space="preserve"> </w:t>
      </w:r>
      <w:r w:rsidRPr="00FB4C4D">
        <w:rPr>
          <w:rFonts w:ascii="Arial" w:hAnsi="Arial"/>
          <w:sz w:val="20"/>
          <w:szCs w:val="20"/>
        </w:rPr>
        <w:t>pour SP</w:t>
      </w:r>
      <w:r w:rsidR="009054FA" w:rsidRPr="00FB4C4D">
        <w:rPr>
          <w:rFonts w:ascii="Arial" w:hAnsi="Arial"/>
          <w:sz w:val="20"/>
          <w:szCs w:val="20"/>
        </w:rPr>
        <w:t>.</w:t>
      </w:r>
    </w:p>
    <w:p w14:paraId="2C5D5496" w14:textId="1325A8CE" w:rsidR="00252FC5" w:rsidRPr="00FB4C4D" w:rsidRDefault="00252FC5" w:rsidP="006A001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</w:rPr>
        <w:t>Longueur &gt; 15</w:t>
      </w:r>
      <w:r w:rsidR="00322DA2" w:rsidRPr="00FB4C4D">
        <w:rPr>
          <w:rFonts w:ascii="Arial" w:hAnsi="Arial"/>
          <w:b/>
          <w:sz w:val="20"/>
          <w:szCs w:val="20"/>
        </w:rPr>
        <w:t>-19</w:t>
      </w:r>
      <w:r w:rsidRPr="00FB4C4D">
        <w:rPr>
          <w:rFonts w:ascii="Arial" w:hAnsi="Arial"/>
          <w:b/>
          <w:sz w:val="20"/>
          <w:szCs w:val="20"/>
        </w:rPr>
        <w:t xml:space="preserve"> mm </w:t>
      </w:r>
      <w:r w:rsidRPr="00FB4C4D">
        <w:rPr>
          <w:rFonts w:ascii="Arial" w:hAnsi="Arial"/>
          <w:sz w:val="20"/>
          <w:szCs w:val="20"/>
        </w:rPr>
        <w:t>avec</w:t>
      </w:r>
      <w:r w:rsidRPr="00FB4C4D">
        <w:rPr>
          <w:rFonts w:ascii="Arial" w:hAnsi="Arial"/>
          <w:b/>
          <w:sz w:val="20"/>
          <w:szCs w:val="20"/>
        </w:rPr>
        <w:t xml:space="preserve"> </w:t>
      </w:r>
      <w:r w:rsidRPr="00F144E4">
        <w:rPr>
          <w:rFonts w:ascii="Arial" w:hAnsi="Arial"/>
          <w:b/>
          <w:sz w:val="20"/>
          <w:szCs w:val="20"/>
        </w:rPr>
        <w:t xml:space="preserve">sensibilité de </w:t>
      </w:r>
      <w:r w:rsidR="009054FA" w:rsidRPr="00F144E4">
        <w:rPr>
          <w:rFonts w:ascii="Arial" w:hAnsi="Arial"/>
          <w:b/>
          <w:sz w:val="20"/>
          <w:szCs w:val="20"/>
        </w:rPr>
        <w:t xml:space="preserve">100% </w:t>
      </w:r>
      <w:r w:rsidRPr="00F144E4">
        <w:rPr>
          <w:rFonts w:ascii="Arial" w:hAnsi="Arial"/>
          <w:b/>
          <w:sz w:val="20"/>
          <w:szCs w:val="20"/>
        </w:rPr>
        <w:t xml:space="preserve">et spécificité de </w:t>
      </w:r>
      <w:r w:rsidR="009054FA" w:rsidRPr="00F144E4">
        <w:rPr>
          <w:rFonts w:ascii="Arial" w:hAnsi="Arial"/>
          <w:b/>
          <w:sz w:val="20"/>
          <w:szCs w:val="20"/>
        </w:rPr>
        <w:t>97%</w:t>
      </w:r>
      <w:r w:rsidR="009054FA" w:rsidRPr="00FB4C4D">
        <w:rPr>
          <w:rFonts w:ascii="Arial" w:hAnsi="Arial"/>
          <w:sz w:val="20"/>
          <w:szCs w:val="20"/>
        </w:rPr>
        <w:t xml:space="preserve"> </w:t>
      </w:r>
      <w:r w:rsidRPr="00FB4C4D">
        <w:rPr>
          <w:rFonts w:ascii="Arial" w:hAnsi="Arial"/>
          <w:sz w:val="20"/>
          <w:szCs w:val="20"/>
        </w:rPr>
        <w:t>pour SP</w:t>
      </w:r>
      <w:r w:rsidR="009054FA" w:rsidRPr="00FB4C4D">
        <w:rPr>
          <w:rFonts w:ascii="Arial" w:hAnsi="Arial"/>
          <w:sz w:val="20"/>
          <w:szCs w:val="20"/>
        </w:rPr>
        <w:t>.</w:t>
      </w:r>
    </w:p>
    <w:p w14:paraId="26C991B2" w14:textId="7FC282D3" w:rsidR="00322DA2" w:rsidRPr="00FB4C4D" w:rsidRDefault="00322DA2" w:rsidP="006A001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</w:rPr>
        <w:t>Diamètre&gt; 10-14 mm</w:t>
      </w:r>
    </w:p>
    <w:p w14:paraId="2456B2C6" w14:textId="2A6AB641" w:rsidR="00791F6F" w:rsidRPr="00F144E4" w:rsidRDefault="00791F6F" w:rsidP="006A0017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F144E4">
        <w:rPr>
          <w:rFonts w:ascii="Arial" w:hAnsi="Arial"/>
          <w:b/>
          <w:sz w:val="20"/>
          <w:szCs w:val="20"/>
        </w:rPr>
        <w:t>NB : pour les cas suspect « borderline », la</w:t>
      </w:r>
      <w:r w:rsidRPr="00FB4C4D">
        <w:rPr>
          <w:rFonts w:ascii="Arial" w:hAnsi="Arial"/>
          <w:b/>
          <w:color w:val="FF0000"/>
          <w:sz w:val="20"/>
          <w:szCs w:val="20"/>
        </w:rPr>
        <w:t xml:space="preserve"> répétition de l’US après </w:t>
      </w:r>
      <w:r w:rsidR="00640FBD" w:rsidRPr="00FB4C4D">
        <w:rPr>
          <w:rFonts w:ascii="Arial" w:hAnsi="Arial"/>
          <w:b/>
          <w:color w:val="FF0000"/>
          <w:sz w:val="20"/>
          <w:szCs w:val="20"/>
        </w:rPr>
        <w:t>quelques jours</w:t>
      </w:r>
      <w:r w:rsidR="00F144E4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F144E4" w:rsidRPr="00F144E4">
        <w:rPr>
          <w:rFonts w:ascii="Arial" w:hAnsi="Arial"/>
          <w:b/>
          <w:sz w:val="20"/>
          <w:szCs w:val="20"/>
        </w:rPr>
        <w:t>permet de po</w:t>
      </w:r>
      <w:r w:rsidRPr="00F144E4">
        <w:rPr>
          <w:rFonts w:ascii="Arial" w:hAnsi="Arial"/>
          <w:b/>
          <w:sz w:val="20"/>
          <w:szCs w:val="20"/>
        </w:rPr>
        <w:t>ser le diagnostic</w:t>
      </w:r>
      <w:r w:rsidR="00F144E4">
        <w:rPr>
          <w:rFonts w:ascii="Arial" w:hAnsi="Arial"/>
          <w:b/>
          <w:sz w:val="20"/>
          <w:szCs w:val="20"/>
        </w:rPr>
        <w:t>.</w:t>
      </w:r>
    </w:p>
    <w:p w14:paraId="1382BBDD" w14:textId="0EE6C9B3" w:rsidR="002D1D83" w:rsidRPr="00FB4C4D" w:rsidRDefault="00F144E4" w:rsidP="002D1D83"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 wp14:anchorId="21BE936F" wp14:editId="4764C0D9">
            <wp:extent cx="3198718" cy="2319443"/>
            <wp:effectExtent l="0" t="0" r="190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58" cy="23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4D4"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 wp14:anchorId="5A5DB30A" wp14:editId="1E58B929">
            <wp:extent cx="2287482" cy="2379178"/>
            <wp:effectExtent l="0" t="0" r="0" b="8890"/>
            <wp:docPr id="5" name="Picture 5" descr="HD:Users:mz:Desktop:Capture d’écran 2016-01-22 à 20.16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z:Desktop:Capture d’écran 2016-01-22 à 20.16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63" cy="238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58190" w14:textId="511CF893" w:rsidR="0010453C" w:rsidRPr="00FB4C4D" w:rsidRDefault="0010453C" w:rsidP="0010453C">
      <w:pPr>
        <w:pStyle w:val="ListParagraph"/>
        <w:ind w:left="0"/>
        <w:rPr>
          <w:rFonts w:ascii="Arial" w:hAnsi="Arial"/>
          <w:sz w:val="20"/>
          <w:szCs w:val="20"/>
        </w:rPr>
      </w:pPr>
    </w:p>
    <w:p w14:paraId="6CC81DE4" w14:textId="55B8D3D2" w:rsidR="0010453C" w:rsidRPr="00FB4C4D" w:rsidRDefault="00967C7A" w:rsidP="005004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Arial" w:hAnsi="Arial" w:cs="Times New Roman"/>
          <w:sz w:val="20"/>
          <w:szCs w:val="20"/>
        </w:rPr>
      </w:pPr>
      <w:r w:rsidRPr="002E72EC">
        <w:rPr>
          <w:rFonts w:ascii="Arial" w:hAnsi="Arial" w:cs="Times New Roman"/>
          <w:b/>
          <w:sz w:val="20"/>
          <w:szCs w:val="20"/>
        </w:rPr>
        <w:t>Le transit baryté</w:t>
      </w:r>
      <w:r w:rsidRPr="00FB4C4D">
        <w:rPr>
          <w:rFonts w:ascii="Arial" w:hAnsi="Arial" w:cs="Times New Roman"/>
          <w:sz w:val="20"/>
          <w:szCs w:val="20"/>
        </w:rPr>
        <w:t xml:space="preserve"> (</w:t>
      </w:r>
      <w:r w:rsidR="002E72EC">
        <w:rPr>
          <w:rFonts w:ascii="Arial" w:hAnsi="Arial" w:cs="Times New Roman"/>
          <w:sz w:val="20"/>
          <w:szCs w:val="20"/>
        </w:rPr>
        <w:t>qui n’est pas</w:t>
      </w:r>
      <w:r w:rsidRPr="00FB4C4D">
        <w:rPr>
          <w:rFonts w:ascii="Arial" w:hAnsi="Arial" w:cs="Times New Roman"/>
          <w:sz w:val="20"/>
          <w:szCs w:val="20"/>
        </w:rPr>
        <w:t xml:space="preserve"> dangereux </w:t>
      </w:r>
      <w:r w:rsidR="002E72EC">
        <w:rPr>
          <w:rFonts w:ascii="Arial" w:hAnsi="Arial" w:cs="Times New Roman"/>
          <w:sz w:val="20"/>
          <w:szCs w:val="20"/>
        </w:rPr>
        <w:t>en cas</w:t>
      </w:r>
      <w:r w:rsidRPr="00FB4C4D">
        <w:rPr>
          <w:rFonts w:ascii="Arial" w:hAnsi="Arial" w:cs="Times New Roman"/>
          <w:sz w:val="20"/>
          <w:szCs w:val="20"/>
        </w:rPr>
        <w:t xml:space="preserve"> inhalation) permet de visualiser une </w:t>
      </w:r>
      <w:r w:rsidRPr="002E72EC">
        <w:rPr>
          <w:rFonts w:ascii="Arial" w:hAnsi="Arial" w:cs="Times New Roman"/>
          <w:b/>
          <w:color w:val="FF0000"/>
          <w:sz w:val="20"/>
          <w:szCs w:val="20"/>
        </w:rPr>
        <w:t>image « en ficelle »</w:t>
      </w:r>
      <w:r w:rsidRPr="00FB4C4D">
        <w:rPr>
          <w:rFonts w:ascii="Arial" w:hAnsi="Arial" w:cs="Times New Roman"/>
          <w:sz w:val="20"/>
          <w:szCs w:val="20"/>
        </w:rPr>
        <w:t xml:space="preserve"> correspondant au canal pylorique comprimé. </w:t>
      </w:r>
    </w:p>
    <w:p w14:paraId="542FB6F4" w14:textId="77777777" w:rsidR="0010453C" w:rsidRPr="00FB4C4D" w:rsidRDefault="0010453C" w:rsidP="0010453C">
      <w:pPr>
        <w:pStyle w:val="ListParagraph"/>
        <w:ind w:left="0"/>
        <w:rPr>
          <w:rFonts w:ascii="Arial" w:hAnsi="Arial"/>
          <w:sz w:val="20"/>
          <w:szCs w:val="20"/>
        </w:rPr>
      </w:pPr>
    </w:p>
    <w:p w14:paraId="0AB5DF35" w14:textId="52504012" w:rsidR="0050046A" w:rsidRPr="00FB4C4D" w:rsidRDefault="00ED51F7" w:rsidP="00ED51F7">
      <w:pPr>
        <w:pStyle w:val="ListParagraph"/>
        <w:ind w:left="2410"/>
        <w:rPr>
          <w:rFonts w:ascii="Arial" w:hAnsi="Arial"/>
          <w:b/>
          <w:sz w:val="20"/>
          <w:szCs w:val="20"/>
          <w:u w:val="single"/>
        </w:rPr>
      </w:pPr>
      <w:r w:rsidRPr="00FB4C4D">
        <w:rPr>
          <w:rFonts w:ascii="Arial" w:hAnsi="Arial"/>
          <w:b/>
          <w:noProof/>
          <w:sz w:val="20"/>
          <w:szCs w:val="20"/>
          <w:u w:val="single"/>
        </w:rPr>
        <w:drawing>
          <wp:inline distT="0" distB="0" distL="0" distR="0" wp14:anchorId="34923369" wp14:editId="6BB6E34E">
            <wp:extent cx="1864148" cy="1669890"/>
            <wp:effectExtent l="0" t="0" r="0" b="6985"/>
            <wp:docPr id="1" name="Picture 1" descr="Macintosh HD:Users:manuelmartinez:Desktop:ba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uelmartinez:Desktop:bar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2"/>
                    <a:stretch/>
                  </pic:blipFill>
                  <pic:spPr bwMode="auto">
                    <a:xfrm>
                      <a:off x="0" y="0"/>
                      <a:ext cx="1865169" cy="16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4C4D">
        <w:rPr>
          <w:rFonts w:ascii="Arial" w:hAnsi="Arial"/>
          <w:b/>
          <w:noProof/>
          <w:sz w:val="20"/>
          <w:szCs w:val="20"/>
          <w:u w:val="single"/>
        </w:rPr>
        <w:drawing>
          <wp:inline distT="0" distB="0" distL="0" distR="0" wp14:anchorId="3A8FFA87" wp14:editId="68D8602D">
            <wp:extent cx="1922563" cy="1676400"/>
            <wp:effectExtent l="0" t="0" r="8255" b="0"/>
            <wp:docPr id="3" name="Picture 2" descr="Macintosh HD:Users:manuelmartinez:Desktop:2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uelmartinez:Desktop:20-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9" t="16805"/>
                    <a:stretch/>
                  </pic:blipFill>
                  <pic:spPr bwMode="auto">
                    <a:xfrm>
                      <a:off x="0" y="0"/>
                      <a:ext cx="1923199" cy="16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E0D79" w14:textId="77777777" w:rsidR="0050046A" w:rsidRPr="00FB4C4D" w:rsidRDefault="0050046A" w:rsidP="0010453C">
      <w:pPr>
        <w:pStyle w:val="ListParagraph"/>
        <w:ind w:left="0"/>
        <w:rPr>
          <w:rFonts w:ascii="Arial" w:hAnsi="Arial"/>
          <w:b/>
          <w:sz w:val="20"/>
          <w:szCs w:val="20"/>
          <w:u w:val="single"/>
        </w:rPr>
      </w:pPr>
    </w:p>
    <w:p w14:paraId="522F7E96" w14:textId="7E5B739B" w:rsidR="0010453C" w:rsidRPr="00FB4C4D" w:rsidRDefault="002E72EC" w:rsidP="0010453C">
      <w:pPr>
        <w:pStyle w:val="ListParagraph"/>
        <w:ind w:left="0"/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b/>
          <w:sz w:val="20"/>
          <w:szCs w:val="20"/>
          <w:u w:val="single"/>
        </w:rPr>
        <w:t>TRAITEMENT</w:t>
      </w:r>
      <w:r w:rsidRPr="00FB4C4D">
        <w:rPr>
          <w:rFonts w:ascii="Arial" w:hAnsi="Arial"/>
          <w:sz w:val="20"/>
          <w:szCs w:val="20"/>
        </w:rPr>
        <w:t>:</w:t>
      </w:r>
    </w:p>
    <w:p w14:paraId="4E2652C1" w14:textId="7A9B6F57" w:rsidR="0010453C" w:rsidRPr="00FB4C4D" w:rsidRDefault="005351A0" w:rsidP="005351A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>Réhydratation IV</w:t>
      </w:r>
      <w:r w:rsidR="00CC1DC0">
        <w:rPr>
          <w:rFonts w:ascii="Arial" w:hAnsi="Arial"/>
          <w:sz w:val="20"/>
          <w:szCs w:val="20"/>
        </w:rPr>
        <w:t>.</w:t>
      </w:r>
    </w:p>
    <w:p w14:paraId="01A84577" w14:textId="4C4A6371" w:rsidR="005351A0" w:rsidRPr="00FB4C4D" w:rsidRDefault="005351A0" w:rsidP="005351A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>Correction des troubles électrolytiques</w:t>
      </w:r>
      <w:r w:rsidR="00946D8C" w:rsidRPr="00FB4C4D">
        <w:rPr>
          <w:rFonts w:ascii="Arial" w:hAnsi="Arial"/>
          <w:sz w:val="20"/>
          <w:szCs w:val="20"/>
        </w:rPr>
        <w:t>.</w:t>
      </w:r>
    </w:p>
    <w:p w14:paraId="53507AFF" w14:textId="4AAF9094" w:rsidR="00042889" w:rsidRPr="00FB4C4D" w:rsidRDefault="00042889" w:rsidP="007B67FF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>Traitement chirurgical par</w:t>
      </w:r>
      <w:r w:rsidR="007B67FF" w:rsidRPr="00FB4C4D">
        <w:rPr>
          <w:rFonts w:ascii="Arial" w:hAnsi="Arial"/>
          <w:sz w:val="20"/>
          <w:szCs w:val="20"/>
        </w:rPr>
        <w:t xml:space="preserve"> </w:t>
      </w:r>
      <w:proofErr w:type="spellStart"/>
      <w:r w:rsidR="007B67FF" w:rsidRPr="00FB4C4D">
        <w:rPr>
          <w:rFonts w:ascii="Arial" w:hAnsi="Arial"/>
          <w:sz w:val="20"/>
          <w:szCs w:val="20"/>
        </w:rPr>
        <w:t>p</w:t>
      </w:r>
      <w:r w:rsidRPr="00FB4C4D">
        <w:rPr>
          <w:rFonts w:ascii="Arial" w:hAnsi="Arial"/>
          <w:sz w:val="20"/>
          <w:szCs w:val="20"/>
        </w:rPr>
        <w:t>ylorotomie</w:t>
      </w:r>
      <w:proofErr w:type="spellEnd"/>
      <w:r w:rsidRPr="00FB4C4D">
        <w:rPr>
          <w:rFonts w:ascii="Arial" w:hAnsi="Arial"/>
          <w:sz w:val="20"/>
          <w:szCs w:val="20"/>
        </w:rPr>
        <w:t xml:space="preserve"> longitudinale</w:t>
      </w:r>
      <w:r w:rsidR="007B67FF" w:rsidRPr="00FB4C4D">
        <w:rPr>
          <w:rFonts w:ascii="Arial" w:hAnsi="Arial"/>
          <w:sz w:val="20"/>
          <w:szCs w:val="20"/>
        </w:rPr>
        <w:t xml:space="preserve"> par laparotomie</w:t>
      </w:r>
      <w:r w:rsidR="00946D8C" w:rsidRPr="00FB4C4D">
        <w:rPr>
          <w:rFonts w:ascii="Arial" w:hAnsi="Arial"/>
          <w:sz w:val="20"/>
          <w:szCs w:val="20"/>
        </w:rPr>
        <w:t>.</w:t>
      </w:r>
    </w:p>
    <w:p w14:paraId="3A0EFADF" w14:textId="6BBB1726" w:rsidR="00347E29" w:rsidRPr="00FB4C4D" w:rsidRDefault="00347E29" w:rsidP="007B67FF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B4C4D">
        <w:rPr>
          <w:rFonts w:ascii="Arial" w:hAnsi="Arial"/>
          <w:sz w:val="20"/>
          <w:szCs w:val="20"/>
        </w:rPr>
        <w:t>Dilatation au ballon.</w:t>
      </w:r>
    </w:p>
    <w:p w14:paraId="2C324D2F" w14:textId="3F1A21AA" w:rsidR="00D06DAF" w:rsidRPr="000A27A3" w:rsidRDefault="000A27A3" w:rsidP="000A27A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Pr="00FB4C4D">
        <w:rPr>
          <w:rFonts w:ascii="Arial" w:hAnsi="Arial"/>
          <w:sz w:val="20"/>
          <w:szCs w:val="20"/>
        </w:rPr>
        <w:t>raitement à réserver en cas d’impossib</w:t>
      </w:r>
      <w:r>
        <w:rPr>
          <w:rFonts w:ascii="Arial" w:hAnsi="Arial"/>
          <w:sz w:val="20"/>
          <w:szCs w:val="20"/>
        </w:rPr>
        <w:t xml:space="preserve">ilité de traitement chirurgical : </w:t>
      </w:r>
      <w:r w:rsidR="007B67FF" w:rsidRPr="000A27A3">
        <w:rPr>
          <w:rFonts w:ascii="Arial" w:hAnsi="Arial"/>
          <w:sz w:val="20"/>
          <w:szCs w:val="20"/>
        </w:rPr>
        <w:t>atropine</w:t>
      </w:r>
      <w:r w:rsidR="00946D8C" w:rsidRPr="000A27A3">
        <w:rPr>
          <w:rFonts w:ascii="Arial" w:hAnsi="Arial"/>
          <w:sz w:val="20"/>
          <w:szCs w:val="20"/>
        </w:rPr>
        <w:t xml:space="preserve"> ju</w:t>
      </w:r>
      <w:r>
        <w:rPr>
          <w:rFonts w:ascii="Arial" w:hAnsi="Arial"/>
          <w:sz w:val="20"/>
          <w:szCs w:val="20"/>
        </w:rPr>
        <w:t>squ’à l’arrêt des vomissements -</w:t>
      </w:r>
      <w:r w:rsidRPr="000A27A3">
        <w:rPr>
          <w:rFonts w:ascii="Arial" w:hAnsi="Arial"/>
          <w:sz w:val="20"/>
          <w:szCs w:val="20"/>
        </w:rPr>
        <w:t xml:space="preserve"> effet n</w:t>
      </w:r>
      <w:r>
        <w:rPr>
          <w:rFonts w:ascii="Arial" w:hAnsi="Arial"/>
          <w:sz w:val="20"/>
          <w:szCs w:val="20"/>
        </w:rPr>
        <w:t>otable dès 7 jours de traitement</w:t>
      </w:r>
      <w:r w:rsidRPr="000A27A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r w:rsidR="00EE2EFF" w:rsidRPr="000A27A3">
        <w:rPr>
          <w:rFonts w:ascii="Arial" w:hAnsi="Arial"/>
          <w:sz w:val="20"/>
          <w:szCs w:val="20"/>
        </w:rPr>
        <w:t xml:space="preserve">75% de réussite contre 95% pour la </w:t>
      </w:r>
      <w:r w:rsidR="00946D8C" w:rsidRPr="000A27A3">
        <w:rPr>
          <w:rFonts w:ascii="Arial" w:hAnsi="Arial"/>
          <w:sz w:val="20"/>
          <w:szCs w:val="20"/>
        </w:rPr>
        <w:t>chirurgie)</w:t>
      </w:r>
      <w:r>
        <w:rPr>
          <w:rFonts w:ascii="Arial" w:hAnsi="Arial"/>
          <w:sz w:val="20"/>
          <w:szCs w:val="20"/>
        </w:rPr>
        <w:t>.</w:t>
      </w:r>
    </w:p>
    <w:sectPr w:rsidR="00D06DAF" w:rsidRPr="000A27A3" w:rsidSect="005D3AA7">
      <w:pgSz w:w="11900" w:h="16840"/>
      <w:pgMar w:top="426" w:right="84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4E74A42"/>
    <w:multiLevelType w:val="hybridMultilevel"/>
    <w:tmpl w:val="827A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4FA"/>
    <w:multiLevelType w:val="hybridMultilevel"/>
    <w:tmpl w:val="1F8E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075FA"/>
    <w:multiLevelType w:val="hybridMultilevel"/>
    <w:tmpl w:val="B72C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25201"/>
    <w:multiLevelType w:val="hybridMultilevel"/>
    <w:tmpl w:val="86F4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17"/>
    <w:rsid w:val="00011B1D"/>
    <w:rsid w:val="000267D7"/>
    <w:rsid w:val="00042889"/>
    <w:rsid w:val="000A27A3"/>
    <w:rsid w:val="0010453C"/>
    <w:rsid w:val="0013366A"/>
    <w:rsid w:val="001B30DF"/>
    <w:rsid w:val="00252FC5"/>
    <w:rsid w:val="00272735"/>
    <w:rsid w:val="00281636"/>
    <w:rsid w:val="00285EEF"/>
    <w:rsid w:val="002A54A5"/>
    <w:rsid w:val="002D1D83"/>
    <w:rsid w:val="002E72EC"/>
    <w:rsid w:val="00300C16"/>
    <w:rsid w:val="00322DA2"/>
    <w:rsid w:val="00347E29"/>
    <w:rsid w:val="003B5AE0"/>
    <w:rsid w:val="003D7E0E"/>
    <w:rsid w:val="003E1E77"/>
    <w:rsid w:val="00420B79"/>
    <w:rsid w:val="00471651"/>
    <w:rsid w:val="00491F36"/>
    <w:rsid w:val="004B0753"/>
    <w:rsid w:val="004C2A7D"/>
    <w:rsid w:val="004C34FE"/>
    <w:rsid w:val="004C4B9C"/>
    <w:rsid w:val="004D46C1"/>
    <w:rsid w:val="0050046A"/>
    <w:rsid w:val="005351A0"/>
    <w:rsid w:val="00542EAB"/>
    <w:rsid w:val="00556CE7"/>
    <w:rsid w:val="005629C1"/>
    <w:rsid w:val="005A3879"/>
    <w:rsid w:val="005D3AA7"/>
    <w:rsid w:val="006002B8"/>
    <w:rsid w:val="00640FBD"/>
    <w:rsid w:val="00641BE5"/>
    <w:rsid w:val="00647F65"/>
    <w:rsid w:val="00676F2D"/>
    <w:rsid w:val="00691224"/>
    <w:rsid w:val="006A0017"/>
    <w:rsid w:val="0070657E"/>
    <w:rsid w:val="00723599"/>
    <w:rsid w:val="00791F6F"/>
    <w:rsid w:val="007A4E34"/>
    <w:rsid w:val="007B67FF"/>
    <w:rsid w:val="007C0E8A"/>
    <w:rsid w:val="007D74D4"/>
    <w:rsid w:val="008019CB"/>
    <w:rsid w:val="00807541"/>
    <w:rsid w:val="008473EA"/>
    <w:rsid w:val="00850773"/>
    <w:rsid w:val="00897365"/>
    <w:rsid w:val="008A1225"/>
    <w:rsid w:val="009054FA"/>
    <w:rsid w:val="00923895"/>
    <w:rsid w:val="0092672A"/>
    <w:rsid w:val="00932B80"/>
    <w:rsid w:val="00943A04"/>
    <w:rsid w:val="00946D8C"/>
    <w:rsid w:val="00967C7A"/>
    <w:rsid w:val="00971BCC"/>
    <w:rsid w:val="009B2DDA"/>
    <w:rsid w:val="009D7FC5"/>
    <w:rsid w:val="00A16FA2"/>
    <w:rsid w:val="00A97083"/>
    <w:rsid w:val="00B54DBB"/>
    <w:rsid w:val="00B62ED0"/>
    <w:rsid w:val="00BC6732"/>
    <w:rsid w:val="00BD3EEB"/>
    <w:rsid w:val="00C23191"/>
    <w:rsid w:val="00C239F3"/>
    <w:rsid w:val="00C50F69"/>
    <w:rsid w:val="00C95584"/>
    <w:rsid w:val="00C9733B"/>
    <w:rsid w:val="00CC1DC0"/>
    <w:rsid w:val="00CE7C21"/>
    <w:rsid w:val="00D06DAF"/>
    <w:rsid w:val="00D07F09"/>
    <w:rsid w:val="00D82AE6"/>
    <w:rsid w:val="00D922B6"/>
    <w:rsid w:val="00DF47CB"/>
    <w:rsid w:val="00DF6EC6"/>
    <w:rsid w:val="00E47703"/>
    <w:rsid w:val="00ED0B3D"/>
    <w:rsid w:val="00ED51F7"/>
    <w:rsid w:val="00EE2EFF"/>
    <w:rsid w:val="00EE7611"/>
    <w:rsid w:val="00F144E4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16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83"/>
    <w:rPr>
      <w:rFonts w:ascii="Lucida Grande" w:hAnsi="Lucida Grande" w:cs="Lucida Grande"/>
      <w:sz w:val="18"/>
      <w:szCs w:val="18"/>
      <w:lang w:val="fr-FR"/>
    </w:rPr>
  </w:style>
  <w:style w:type="paragraph" w:customStyle="1" w:styleId="DefinitionTerm">
    <w:name w:val="Definition Term"/>
    <w:basedOn w:val="Normal"/>
    <w:next w:val="DefinitionList"/>
    <w:uiPriority w:val="99"/>
    <w:rsid w:val="00D06D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CH"/>
    </w:rPr>
  </w:style>
  <w:style w:type="paragraph" w:customStyle="1" w:styleId="DefinitionList">
    <w:name w:val="Definition List"/>
    <w:basedOn w:val="Normal"/>
    <w:next w:val="DefinitionTerm"/>
    <w:uiPriority w:val="99"/>
    <w:rsid w:val="00D06DAF"/>
    <w:pPr>
      <w:widowControl w:val="0"/>
      <w:autoSpaceDE w:val="0"/>
      <w:autoSpaceDN w:val="0"/>
      <w:adjustRightInd w:val="0"/>
      <w:ind w:left="360"/>
    </w:pPr>
    <w:rPr>
      <w:rFonts w:ascii="Times New Roman" w:hAnsi="Times New Roman" w:cs="Times New Roman"/>
      <w:lang w:val="fr-CH"/>
    </w:rPr>
  </w:style>
  <w:style w:type="paragraph" w:customStyle="1" w:styleId="H1">
    <w:name w:val="H1"/>
    <w:basedOn w:val="Normal"/>
    <w:next w:val="Normal"/>
    <w:uiPriority w:val="99"/>
    <w:rsid w:val="00D06DAF"/>
    <w:pPr>
      <w:keepNext/>
      <w:widowControl w:val="0"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  <w:lang w:val="fr-CH"/>
    </w:rPr>
  </w:style>
  <w:style w:type="character" w:customStyle="1" w:styleId="CITE">
    <w:name w:val="CITE"/>
    <w:uiPriority w:val="99"/>
    <w:rsid w:val="00D06DAF"/>
    <w:rPr>
      <w:i/>
      <w:iCs/>
    </w:rPr>
  </w:style>
  <w:style w:type="character" w:styleId="Emphasis">
    <w:name w:val="Emphasis"/>
    <w:basedOn w:val="DefaultParagraphFont"/>
    <w:uiPriority w:val="99"/>
    <w:qFormat/>
    <w:rsid w:val="00D06DAF"/>
    <w:rPr>
      <w:i/>
      <w:iCs/>
    </w:rPr>
  </w:style>
  <w:style w:type="character" w:styleId="Hyperlink">
    <w:name w:val="Hyperlink"/>
    <w:basedOn w:val="DefaultParagraphFont"/>
    <w:uiPriority w:val="99"/>
    <w:rsid w:val="00D06DAF"/>
    <w:rPr>
      <w:color w:val="0000FF"/>
      <w:u w:val="singl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06DAF"/>
    <w:rPr>
      <w:rFonts w:ascii="Arial" w:hAnsi="Arial" w:cs="Arial"/>
      <w:vanish/>
      <w:sz w:val="16"/>
      <w:szCs w:val="16"/>
      <w:lang w:val="fr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06DAF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fr-CH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06DAF"/>
    <w:rPr>
      <w:rFonts w:ascii="Arial" w:hAnsi="Arial" w:cs="Arial"/>
      <w:vanish/>
      <w:sz w:val="16"/>
      <w:szCs w:val="16"/>
      <w:lang w:val="fr-CH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06DAF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fr-CH"/>
    </w:rPr>
  </w:style>
  <w:style w:type="character" w:styleId="Strong">
    <w:name w:val="Strong"/>
    <w:basedOn w:val="DefaultParagraphFont"/>
    <w:uiPriority w:val="99"/>
    <w:qFormat/>
    <w:rsid w:val="00D06DA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83"/>
    <w:rPr>
      <w:rFonts w:ascii="Lucida Grande" w:hAnsi="Lucida Grande" w:cs="Lucida Grande"/>
      <w:sz w:val="18"/>
      <w:szCs w:val="18"/>
      <w:lang w:val="fr-FR"/>
    </w:rPr>
  </w:style>
  <w:style w:type="paragraph" w:customStyle="1" w:styleId="DefinitionTerm">
    <w:name w:val="Definition Term"/>
    <w:basedOn w:val="Normal"/>
    <w:next w:val="DefinitionList"/>
    <w:uiPriority w:val="99"/>
    <w:rsid w:val="00D06D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CH"/>
    </w:rPr>
  </w:style>
  <w:style w:type="paragraph" w:customStyle="1" w:styleId="DefinitionList">
    <w:name w:val="Definition List"/>
    <w:basedOn w:val="Normal"/>
    <w:next w:val="DefinitionTerm"/>
    <w:uiPriority w:val="99"/>
    <w:rsid w:val="00D06DAF"/>
    <w:pPr>
      <w:widowControl w:val="0"/>
      <w:autoSpaceDE w:val="0"/>
      <w:autoSpaceDN w:val="0"/>
      <w:adjustRightInd w:val="0"/>
      <w:ind w:left="360"/>
    </w:pPr>
    <w:rPr>
      <w:rFonts w:ascii="Times New Roman" w:hAnsi="Times New Roman" w:cs="Times New Roman"/>
      <w:lang w:val="fr-CH"/>
    </w:rPr>
  </w:style>
  <w:style w:type="paragraph" w:customStyle="1" w:styleId="H1">
    <w:name w:val="H1"/>
    <w:basedOn w:val="Normal"/>
    <w:next w:val="Normal"/>
    <w:uiPriority w:val="99"/>
    <w:rsid w:val="00D06DAF"/>
    <w:pPr>
      <w:keepNext/>
      <w:widowControl w:val="0"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  <w:lang w:val="fr-CH"/>
    </w:rPr>
  </w:style>
  <w:style w:type="character" w:customStyle="1" w:styleId="CITE">
    <w:name w:val="CITE"/>
    <w:uiPriority w:val="99"/>
    <w:rsid w:val="00D06DAF"/>
    <w:rPr>
      <w:i/>
      <w:iCs/>
    </w:rPr>
  </w:style>
  <w:style w:type="character" w:styleId="Emphasis">
    <w:name w:val="Emphasis"/>
    <w:basedOn w:val="DefaultParagraphFont"/>
    <w:uiPriority w:val="99"/>
    <w:qFormat/>
    <w:rsid w:val="00D06DAF"/>
    <w:rPr>
      <w:i/>
      <w:iCs/>
    </w:rPr>
  </w:style>
  <w:style w:type="character" w:styleId="Hyperlink">
    <w:name w:val="Hyperlink"/>
    <w:basedOn w:val="DefaultParagraphFont"/>
    <w:uiPriority w:val="99"/>
    <w:rsid w:val="00D06DAF"/>
    <w:rPr>
      <w:color w:val="0000FF"/>
      <w:u w:val="singl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06DAF"/>
    <w:rPr>
      <w:rFonts w:ascii="Arial" w:hAnsi="Arial" w:cs="Arial"/>
      <w:vanish/>
      <w:sz w:val="16"/>
      <w:szCs w:val="16"/>
      <w:lang w:val="fr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06DAF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fr-CH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06DAF"/>
    <w:rPr>
      <w:rFonts w:ascii="Arial" w:hAnsi="Arial" w:cs="Arial"/>
      <w:vanish/>
      <w:sz w:val="16"/>
      <w:szCs w:val="16"/>
      <w:lang w:val="fr-CH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06DAF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fr-CH"/>
    </w:rPr>
  </w:style>
  <w:style w:type="character" w:styleId="Strong">
    <w:name w:val="Strong"/>
    <w:basedOn w:val="DefaultParagraphFont"/>
    <w:uiPriority w:val="99"/>
    <w:qFormat/>
    <w:rsid w:val="00D06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547</Words>
  <Characters>3120</Characters>
  <Application>Microsoft Macintosh Word</Application>
  <DocSecurity>0</DocSecurity>
  <Lines>26</Lines>
  <Paragraphs>7</Paragraphs>
  <ScaleCrop>false</ScaleCrop>
  <Company>-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28</cp:revision>
  <dcterms:created xsi:type="dcterms:W3CDTF">2014-01-29T15:25:00Z</dcterms:created>
  <dcterms:modified xsi:type="dcterms:W3CDTF">2016-01-22T19:29:00Z</dcterms:modified>
</cp:coreProperties>
</file>