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4" w:rsidRDefault="00834E95" w:rsidP="00834E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715E">
        <w:rPr>
          <w:rFonts w:ascii="Arial" w:hAnsi="Arial" w:cs="Arial"/>
          <w:b/>
          <w:sz w:val="20"/>
          <w:szCs w:val="20"/>
        </w:rPr>
        <w:t>LE POULS PARADOXAL</w:t>
      </w:r>
    </w:p>
    <w:p w:rsidR="0017715E" w:rsidRDefault="0017715E" w:rsidP="00834E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715E" w:rsidRDefault="0017715E" w:rsidP="00834E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CH"/>
        </w:rPr>
        <w:drawing>
          <wp:inline distT="0" distB="0" distL="0" distR="0" wp14:anchorId="6E352D28">
            <wp:extent cx="5443268" cy="200295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76" cy="200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15E" w:rsidRDefault="0017715E" w:rsidP="00834E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715E" w:rsidRPr="0017715E" w:rsidRDefault="0017715E" w:rsidP="00834E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4E95" w:rsidRPr="0017715E" w:rsidRDefault="00834E95" w:rsidP="00834E95">
      <w:p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  <w:u w:val="single"/>
        </w:rPr>
        <w:t>DEFINITION</w:t>
      </w:r>
      <w:r w:rsidRPr="0017715E">
        <w:rPr>
          <w:rFonts w:ascii="Arial" w:hAnsi="Arial" w:cs="Arial"/>
          <w:sz w:val="20"/>
          <w:szCs w:val="20"/>
        </w:rPr>
        <w:t> :</w:t>
      </w:r>
    </w:p>
    <w:p w:rsidR="0017715E" w:rsidRDefault="0017715E" w:rsidP="00834E9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Subjective : Diminution de la palpation du pouls à l’inspirium</w:t>
      </w:r>
    </w:p>
    <w:p w:rsidR="00834E95" w:rsidRPr="0017715E" w:rsidRDefault="0017715E" w:rsidP="00834E9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Objective : </w:t>
      </w:r>
      <w:r w:rsidR="00834E95" w:rsidRPr="0017715E">
        <w:rPr>
          <w:rFonts w:ascii="Arial" w:hAnsi="Arial" w:cs="Arial"/>
          <w:sz w:val="20"/>
          <w:szCs w:val="20"/>
        </w:rPr>
        <w:t xml:space="preserve">Chute de la TA systolique de &gt; 10% ou &gt; 13 </w:t>
      </w:r>
      <w:proofErr w:type="spellStart"/>
      <w:r>
        <w:rPr>
          <w:rFonts w:ascii="Arial" w:hAnsi="Arial" w:cs="Arial"/>
          <w:sz w:val="20"/>
          <w:szCs w:val="20"/>
        </w:rPr>
        <w:t>mm</w:t>
      </w:r>
      <w:r w:rsidRPr="0017715E">
        <w:rPr>
          <w:rFonts w:ascii="Arial" w:hAnsi="Arial" w:cs="Arial"/>
          <w:sz w:val="20"/>
          <w:szCs w:val="20"/>
        </w:rPr>
        <w:t>Hg</w:t>
      </w:r>
      <w:proofErr w:type="spellEnd"/>
      <w:r w:rsidR="00834E95" w:rsidRPr="0017715E">
        <w:rPr>
          <w:rFonts w:ascii="Arial" w:hAnsi="Arial" w:cs="Arial"/>
          <w:sz w:val="20"/>
          <w:szCs w:val="20"/>
        </w:rPr>
        <w:t xml:space="preserve"> à l’inspirium secondaire à une perte de volume télé diastolique dans le VG entraînant une perte du volume d’éjection  </w:t>
      </w:r>
    </w:p>
    <w:p w:rsidR="00834E95" w:rsidRPr="0017715E" w:rsidRDefault="00834E95" w:rsidP="00834E95">
      <w:pPr>
        <w:spacing w:after="0"/>
        <w:rPr>
          <w:rFonts w:ascii="Arial" w:hAnsi="Arial" w:cs="Arial"/>
          <w:sz w:val="20"/>
          <w:szCs w:val="20"/>
        </w:rPr>
      </w:pPr>
    </w:p>
    <w:p w:rsidR="0017715E" w:rsidRDefault="0017715E" w:rsidP="00834E9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7715E" w:rsidRDefault="0017715E" w:rsidP="00834E9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MECANISME :</w:t>
      </w:r>
    </w:p>
    <w:p w:rsidR="0017715E" w:rsidRPr="0017715E" w:rsidRDefault="0017715E" w:rsidP="0017715E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fr-FR"/>
        </w:rPr>
        <w:t>A</w:t>
      </w:r>
      <w:r w:rsidRPr="0017715E">
        <w:rPr>
          <w:rFonts w:ascii="Arial" w:hAnsi="Arial" w:cs="Arial"/>
          <w:sz w:val="20"/>
          <w:szCs w:val="20"/>
          <w:u w:val="single"/>
          <w:lang w:val="fr-FR"/>
        </w:rPr>
        <w:t xml:space="preserve"> l'inspirium : </w:t>
      </w:r>
    </w:p>
    <w:p w:rsidR="0017715E" w:rsidRPr="0017715E" w:rsidRDefault="0017715E" w:rsidP="0017715E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  <w:lang w:val="fr-FR"/>
        </w:rPr>
        <w:t xml:space="preserve">Augmentation du retour veineux </w:t>
      </w:r>
    </w:p>
    <w:p w:rsidR="0017715E" w:rsidRPr="0017715E" w:rsidRDefault="0017715E" w:rsidP="0017715E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  <w:lang w:val="fr-FR"/>
        </w:rPr>
        <w:t xml:space="preserve">Augmentation volume et pression VD </w:t>
      </w:r>
    </w:p>
    <w:p w:rsidR="0017715E" w:rsidRPr="0017715E" w:rsidRDefault="0017715E" w:rsidP="0017715E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  <w:lang w:val="fr-FR"/>
        </w:rPr>
        <w:t>Bombement du septum inter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7715E">
        <w:rPr>
          <w:rFonts w:ascii="Arial" w:hAnsi="Arial" w:cs="Arial"/>
          <w:sz w:val="20"/>
          <w:szCs w:val="20"/>
          <w:lang w:val="fr-FR"/>
        </w:rPr>
        <w:t>ventriculaire</w:t>
      </w:r>
    </w:p>
    <w:p w:rsidR="0017715E" w:rsidRPr="0017715E" w:rsidRDefault="0017715E" w:rsidP="0017715E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  <w:lang w:val="fr-FR"/>
        </w:rPr>
        <w:t>Compression du VG</w:t>
      </w:r>
    </w:p>
    <w:p w:rsidR="0017715E" w:rsidRDefault="0017715E" w:rsidP="00834E9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7715E" w:rsidRDefault="0017715E" w:rsidP="00834E9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7715E" w:rsidRDefault="0017715E" w:rsidP="0017715E">
      <w:pPr>
        <w:spacing w:after="0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u w:val="single"/>
          <w:lang w:val="fr-FR"/>
        </w:rPr>
        <w:t>DIAGNOSTIC DIFFERENTIEL :</w:t>
      </w:r>
    </w:p>
    <w:p w:rsidR="00F20C38" w:rsidRPr="00F20C38" w:rsidRDefault="00F20C38" w:rsidP="00F20C3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Asthme sévère (HTAP par compression vasculaire intra pulmonaire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augm</w:t>
      </w:r>
      <w:proofErr w:type="spellEnd"/>
      <w:r>
        <w:rPr>
          <w:rFonts w:ascii="Arial" w:hAnsi="Arial" w:cs="Arial"/>
          <w:sz w:val="20"/>
          <w:szCs w:val="20"/>
          <w:lang w:val="fr-FR"/>
        </w:rPr>
        <w:t>. RV par augmentation des pressions négatives pleurales)</w:t>
      </w:r>
    </w:p>
    <w:p w:rsidR="00F20C38" w:rsidRPr="00F20C38" w:rsidRDefault="00F20C38" w:rsidP="00F20C3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P</w:t>
      </w:r>
      <w:r w:rsidRPr="00F20C38">
        <w:rPr>
          <w:rFonts w:ascii="Arial" w:hAnsi="Arial" w:cs="Arial"/>
          <w:sz w:val="20"/>
          <w:szCs w:val="20"/>
          <w:lang w:val="fr-FR"/>
        </w:rPr>
        <w:t>neumothorax sous tension</w:t>
      </w:r>
      <w:r>
        <w:rPr>
          <w:rFonts w:ascii="Arial" w:hAnsi="Arial" w:cs="Arial"/>
          <w:sz w:val="20"/>
          <w:szCs w:val="20"/>
          <w:lang w:val="fr-FR"/>
        </w:rPr>
        <w:t xml:space="preserve"> (HTAP par compression vasculaire intra pulmonaire)</w:t>
      </w:r>
    </w:p>
    <w:p w:rsidR="00F20C38" w:rsidRPr="00F20C38" w:rsidRDefault="00F20C38" w:rsidP="00F20C3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Tamponnade (Rigidité péricardique bloquant la diastole)</w:t>
      </w:r>
    </w:p>
    <w:p w:rsidR="00F20C38" w:rsidRPr="00F20C38" w:rsidRDefault="00F20C38" w:rsidP="00F20C3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r w:rsidR="0017715E" w:rsidRPr="00F20C38">
        <w:rPr>
          <w:rFonts w:ascii="Arial" w:hAnsi="Arial" w:cs="Arial"/>
          <w:sz w:val="20"/>
          <w:szCs w:val="20"/>
          <w:lang w:val="fr-FR"/>
        </w:rPr>
        <w:t>mbolie pulmonaire massive</w:t>
      </w:r>
      <w:r>
        <w:rPr>
          <w:rFonts w:ascii="Arial" w:hAnsi="Arial" w:cs="Arial"/>
          <w:sz w:val="20"/>
          <w:szCs w:val="20"/>
          <w:lang w:val="fr-FR"/>
        </w:rPr>
        <w:t xml:space="preserve"> (HTAP par diminution du lit vasculaire pulmonaire fonctionnel)</w:t>
      </w:r>
    </w:p>
    <w:p w:rsidR="00F20C38" w:rsidRPr="00F20C38" w:rsidRDefault="00F20C38" w:rsidP="00834E95">
      <w:pPr>
        <w:spacing w:after="0"/>
        <w:rPr>
          <w:rFonts w:ascii="Arial" w:hAnsi="Arial" w:cs="Arial"/>
          <w:sz w:val="20"/>
          <w:szCs w:val="20"/>
        </w:rPr>
      </w:pPr>
    </w:p>
    <w:p w:rsidR="00834E95" w:rsidRPr="0017715E" w:rsidRDefault="00834E95" w:rsidP="00834E9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7715E">
        <w:rPr>
          <w:rFonts w:ascii="Arial" w:hAnsi="Arial" w:cs="Arial"/>
          <w:sz w:val="20"/>
          <w:szCs w:val="20"/>
          <w:u w:val="single"/>
        </w:rPr>
        <w:t>DANS L’ASTHME</w:t>
      </w:r>
    </w:p>
    <w:p w:rsidR="00307B73" w:rsidRPr="0017715E" w:rsidRDefault="00834E95" w:rsidP="00307B7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</w:rPr>
        <w:t xml:space="preserve">L’hyper inflation pulmonaire entraîne une compression du lit vasculaire pulmonaire =&gt; une  augmentation de la résistance vasculaire pulmonaire (augmentation de la post charge) qui gêne la vidange du VD. </w:t>
      </w:r>
    </w:p>
    <w:p w:rsidR="0017715E" w:rsidRPr="0017715E" w:rsidRDefault="00307B73" w:rsidP="0017715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715E">
        <w:rPr>
          <w:rFonts w:ascii="Arial" w:hAnsi="Arial" w:cs="Arial"/>
          <w:sz w:val="20"/>
          <w:szCs w:val="20"/>
        </w:rPr>
        <w:t>A</w:t>
      </w:r>
      <w:r w:rsidR="00834E95" w:rsidRPr="0017715E">
        <w:rPr>
          <w:rFonts w:ascii="Arial" w:hAnsi="Arial" w:cs="Arial"/>
          <w:sz w:val="20"/>
          <w:szCs w:val="20"/>
        </w:rPr>
        <w:t xml:space="preserve">ugmentation du volume télé diastolique du VD suite à l’augmentation du retour veineux en raison d’une pression hyper négative pleurale à l’inspirium (effort réalisé par le patient pour arriver à faire entrer un peu d’air dans ses poumons). </w:t>
      </w:r>
    </w:p>
    <w:p w:rsidR="00834E95" w:rsidRPr="0017715E" w:rsidRDefault="00834E95" w:rsidP="0017715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7715E">
        <w:rPr>
          <w:rFonts w:ascii="Arial" w:hAnsi="Arial" w:cs="Arial"/>
          <w:sz w:val="20"/>
          <w:szCs w:val="20"/>
        </w:rPr>
        <w:t>Ces 2 mécanismes sont responsables d’un bombement du septum du VD vers le VG gênant le remplissage du VG et diminuant le volume d’éjection =&gt; la TA systolique à l’inspirium.</w:t>
      </w:r>
    </w:p>
    <w:p w:rsidR="00834E95" w:rsidRPr="0017715E" w:rsidRDefault="00834E95">
      <w:pPr>
        <w:rPr>
          <w:rFonts w:ascii="Arial" w:hAnsi="Arial" w:cs="Arial"/>
          <w:sz w:val="20"/>
          <w:szCs w:val="20"/>
        </w:rPr>
      </w:pPr>
    </w:p>
    <w:p w:rsidR="00834E95" w:rsidRPr="0017715E" w:rsidRDefault="00834E95">
      <w:pPr>
        <w:rPr>
          <w:rFonts w:ascii="Arial" w:hAnsi="Arial" w:cs="Arial"/>
          <w:sz w:val="20"/>
          <w:szCs w:val="20"/>
          <w:u w:val="single"/>
        </w:rPr>
      </w:pPr>
      <w:r w:rsidRPr="0017715E">
        <w:rPr>
          <w:rFonts w:ascii="Arial" w:hAnsi="Arial" w:cs="Arial"/>
          <w:sz w:val="20"/>
          <w:szCs w:val="20"/>
          <w:u w:val="single"/>
        </w:rPr>
        <w:t>DANS LA TAMPONNADE</w:t>
      </w:r>
    </w:p>
    <w:p w:rsidR="00834E95" w:rsidRPr="0017715E" w:rsidRDefault="0017715E" w:rsidP="0017715E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DD6DF8">
        <w:rPr>
          <w:rFonts w:ascii="Arial" w:hAnsi="Arial" w:cs="Arial"/>
          <w:bCs/>
          <w:i/>
          <w:iCs/>
          <w:sz w:val="20"/>
          <w:szCs w:val="20"/>
        </w:rPr>
        <w:t>A</w:t>
      </w:r>
      <w:r w:rsidRPr="0017715E">
        <w:rPr>
          <w:rFonts w:ascii="Arial" w:hAnsi="Arial" w:cs="Arial"/>
          <w:sz w:val="20"/>
          <w:szCs w:val="20"/>
        </w:rPr>
        <w:t xml:space="preserve"> l'inspiration, le VD se dilate sous l'effet de l'augmentation du retour veineux mais en raison de la rigidité péricardique </w:t>
      </w:r>
      <w:r>
        <w:rPr>
          <w:rFonts w:ascii="Arial" w:hAnsi="Arial" w:cs="Arial"/>
          <w:sz w:val="20"/>
          <w:szCs w:val="20"/>
        </w:rPr>
        <w:t xml:space="preserve">secondaire à l’épanchement </w:t>
      </w:r>
      <w:r w:rsidRPr="0017715E">
        <w:rPr>
          <w:rFonts w:ascii="Arial" w:hAnsi="Arial" w:cs="Arial"/>
          <w:sz w:val="20"/>
          <w:szCs w:val="20"/>
        </w:rPr>
        <w:t xml:space="preserve">cette dilatation du VD est incomplète et se répercute par un bombement du septum inter ventriculaire vers la gauche ce qui limite </w:t>
      </w:r>
      <w:proofErr w:type="spellStart"/>
      <w:r w:rsidRPr="0017715E">
        <w:rPr>
          <w:rFonts w:ascii="Arial" w:hAnsi="Arial" w:cs="Arial"/>
          <w:sz w:val="20"/>
          <w:szCs w:val="20"/>
        </w:rPr>
        <w:t>lée</w:t>
      </w:r>
      <w:proofErr w:type="spellEnd"/>
      <w:r w:rsidRPr="0017715E">
        <w:rPr>
          <w:rFonts w:ascii="Arial" w:hAnsi="Arial" w:cs="Arial"/>
          <w:sz w:val="20"/>
          <w:szCs w:val="20"/>
        </w:rPr>
        <w:t xml:space="preserve"> remplissage du VG et réduit le débit systolique réduit. </w:t>
      </w:r>
      <w:r>
        <w:rPr>
          <w:rFonts w:ascii="Arial" w:hAnsi="Arial" w:cs="Arial"/>
          <w:sz w:val="20"/>
          <w:szCs w:val="20"/>
        </w:rPr>
        <w:t>Il s’agit donc là d’une insuffisance en débit qui se traduit par une tachycardie compensatrice.</w:t>
      </w:r>
    </w:p>
    <w:sectPr w:rsidR="00834E95" w:rsidRPr="0017715E" w:rsidSect="00834E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404"/>
    <w:multiLevelType w:val="hybridMultilevel"/>
    <w:tmpl w:val="E9642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0C4C"/>
    <w:multiLevelType w:val="hybridMultilevel"/>
    <w:tmpl w:val="240C4570"/>
    <w:lvl w:ilvl="0" w:tplc="D87456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2766"/>
    <w:multiLevelType w:val="hybridMultilevel"/>
    <w:tmpl w:val="E13E8BF6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117A6"/>
    <w:multiLevelType w:val="hybridMultilevel"/>
    <w:tmpl w:val="D0946B0C"/>
    <w:lvl w:ilvl="0" w:tplc="D87456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44D2"/>
    <w:multiLevelType w:val="hybridMultilevel"/>
    <w:tmpl w:val="57026C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95"/>
    <w:rsid w:val="0017715E"/>
    <w:rsid w:val="001B39B4"/>
    <w:rsid w:val="00307B73"/>
    <w:rsid w:val="00834E95"/>
    <w:rsid w:val="00DD6DF8"/>
    <w:rsid w:val="00F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E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E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EAEBBFE3.dotm</Template>
  <TotalTime>25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martinezm</cp:lastModifiedBy>
  <cp:revision>5</cp:revision>
  <dcterms:created xsi:type="dcterms:W3CDTF">2013-01-14T12:24:00Z</dcterms:created>
  <dcterms:modified xsi:type="dcterms:W3CDTF">2013-01-22T11:17:00Z</dcterms:modified>
</cp:coreProperties>
</file>